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Toc30081"/>
      <w:r>
        <w:pict>
          <v:rect id="_x0000_s1034" o:spid="_x0000_s1034" o:spt="1" style="position:absolute;left:0pt;margin-left:227.9pt;margin-top:597.65pt;height:92.15pt;width:180.2pt;z-index:251660288;v-text-anchor:bottom;mso-width-relative:page;mso-height-relative:page;" fillcolor="#C0504D" filled="f" stroked="f" coordsize="21600,21600">
            <v:path/>
            <v:fill on="f" focussize="0,0"/>
            <v:stroke on="f"/>
            <v:imagedata o:title=""/>
            <o:lock v:ext="edit" grouping="f" rotation="f" text="f" aspectratio="f"/>
            <v:textbox inset="0mm,1.27mm,2.54mm,1.27mm">
              <w:txbxContent>
                <w:p>
                  <w:pPr>
                    <w:ind w:left="0" w:leftChars="0" w:right="0" w:rightChars="0" w:firstLine="0" w:firstLineChars="0"/>
                    <w:jc w:val="center"/>
                    <w:rPr>
                      <w:rFonts w:hint="eastAsia" w:eastAsiaTheme="minorEastAsia"/>
                      <w:b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  <w:sz w:val="24"/>
                      <w:lang w:val="en-US" w:eastAsia="zh-CN"/>
                    </w:rPr>
                    <w:t>杭州恩牛网络</w:t>
                  </w:r>
                </w:p>
                <w:p>
                  <w:pPr>
                    <w:ind w:left="0" w:leftChars="0" w:right="0" w:rightChars="0" w:firstLine="0" w:firstLineChars="0"/>
                    <w:jc w:val="center"/>
                    <w:rPr>
                      <w:b/>
                      <w:bCs/>
                      <w:sz w:val="24"/>
                    </w:rPr>
                  </w:pPr>
                  <w:bookmarkStart w:id="36" w:name="_Phone#4118647975"/>
                  <w:r>
                    <w:rPr>
                      <w:rFonts w:hint="eastAsia"/>
                      <w:b/>
                      <w:bCs/>
                      <w:sz w:val="24"/>
                      <w:lang w:val="en-US" w:eastAsia="zh-CN"/>
                    </w:rPr>
                    <w:t>郑珠斌</w:t>
                  </w:r>
                  <w:bookmarkEnd w:id="36"/>
                </w:p>
                <w:p>
                  <w:pPr>
                    <w:ind w:left="0" w:leftChars="0" w:right="0" w:rightChars="0" w:firstLine="0" w:firstLineChars="0"/>
                    <w:jc w:val="center"/>
                  </w:pPr>
                  <w:bookmarkStart w:id="37" w:name="_Date#327175886"/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fldChar w:fldCharType="begin"/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instrText xml:space="preserve">Time \@ "yyyy年M月d日"</w:instrText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fldChar w:fldCharType="separate"/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t>201</w:t>
                  </w:r>
                  <w:r>
                    <w:rPr>
                      <w:rFonts w:hint="eastAsia"/>
                      <w:b/>
                      <w:bCs/>
                      <w:sz w:val="24"/>
                      <w:lang w:val="en-US" w:eastAsia="zh-CN"/>
                    </w:rPr>
                    <w:t>7</w:t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t>年</w:t>
                  </w:r>
                  <w:r>
                    <w:rPr>
                      <w:rFonts w:hint="eastAsia"/>
                      <w:b/>
                      <w:bCs/>
                      <w:sz w:val="24"/>
                      <w:lang w:val="en-US" w:eastAsia="zh-CN"/>
                    </w:rPr>
                    <w:t>8</w:t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t>月</w:t>
                  </w:r>
                  <w:r>
                    <w:rPr>
                      <w:rFonts w:hint="eastAsia"/>
                      <w:b/>
                      <w:bCs/>
                      <w:sz w:val="24"/>
                      <w:lang w:val="en-US" w:eastAsia="zh-CN"/>
                    </w:rPr>
                    <w:t>1</w:t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t>2日</w:t>
                  </w:r>
                  <w:r>
                    <w:rPr>
                      <w:rFonts w:hint="eastAsia"/>
                      <w:b/>
                      <w:bCs/>
                      <w:sz w:val="24"/>
                      <w:lang w:eastAsia="zh-CN"/>
                    </w:rPr>
                    <w:fldChar w:fldCharType="end"/>
                  </w:r>
                  <w:bookmarkEnd w:id="37"/>
                </w:p>
              </w:txbxContent>
            </v:textbox>
          </v:rect>
        </w:pict>
      </w:r>
      <w:r>
        <w:rPr>
          <w:rFonts w:hint="eastAsia" w:eastAsia="宋体"/>
          <w:lang w:eastAsia="zh-CN"/>
        </w:rPr>
        <w:pict>
          <v:shape id="_x0000_s1035" o:spid="_x0000_s1035" o:spt="75" type="#_x0000_t75" style="position:absolute;left:0pt;margin-left:-89.3pt;margin-top:-71.25pt;height:451.85pt;width:595.35pt;z-index:-251655168;mso-width-relative:page;mso-height-relative:page;" filled="f" stroked="f" coordsize="21600,21600">
            <v:path/>
            <v:fill on="f" focussize="0,0"/>
            <v:stroke on="f"/>
            <v:imagedata r:id="rId4" o:title="未标题-1"/>
            <o:lock v:ext="edit" grouping="f" rotation="f" text="f" aspectratio="t"/>
          </v:shape>
        </w:pict>
      </w:r>
      <w:bookmarkStart w:id="39" w:name="_GoBack"/>
      <w:bookmarkEnd w:id="39"/>
      <w:r>
        <w:pict>
          <v:rect id="_x0000_s1036" o:spid="_x0000_s1036" o:spt="1" style="position:absolute;left:0pt;margin-left:-10pt;margin-top:470.75pt;height:38.4pt;width:415.3pt;mso-wrap-style:none;z-index:251659264;mso-width-relative:page;mso-height-relative:page;" stroked="f" coordsize="21600,21600">
            <v:path/>
            <v:fill focussize="0,0"/>
            <v:stroke on="f"/>
            <v:imagedata o:title=""/>
            <o:lock v:ext="edit" grouping="f" rotation="f" text="f" aspectratio="f"/>
            <v:textbox style="mso-fit-shape-to-text:t;">
              <w:txbxContent>
                <w:p>
                  <w:pPr>
                    <w:rPr>
                      <w:rFonts w:hint="default"/>
                      <w:b/>
                      <w:bCs/>
                      <w:sz w:val="84"/>
                    </w:rPr>
                  </w:pPr>
                  <w:bookmarkStart w:id="38" w:name="_Abstract#3451862810"/>
                  <w:r>
                    <w:rPr>
                      <w:rFonts w:hint="eastAsia"/>
                      <w:b/>
                      <w:bCs/>
                      <w:color w:val="808080"/>
                      <w:lang w:val="zh-CN"/>
                    </w:rPr>
                    <w:t>[</w:t>
                  </w:r>
                  <w:r>
                    <w:rPr>
                      <w:rFonts w:hint="eastAsia"/>
                      <w:b/>
                      <w:bCs/>
                      <w:color w:val="808080"/>
                      <w:lang w:val="en-US" w:eastAsia="zh-CN"/>
                    </w:rPr>
                    <w:t>本文档是本人在ElasticSearch -v2.3.3 使用过程中一些经验&amp;体会</w:t>
                  </w:r>
                  <w:r>
                    <w:rPr>
                      <w:rFonts w:hint="eastAsia"/>
                      <w:b/>
                      <w:bCs/>
                      <w:color w:val="808080"/>
                      <w:lang w:val="zh-CN"/>
                    </w:rPr>
                    <w:t>]</w:t>
                  </w:r>
                  <w:bookmarkEnd w:id="38"/>
                </w:p>
              </w:txbxContent>
            </v:textbox>
          </v:rect>
        </w:pict>
      </w:r>
      <w:r>
        <w:pict>
          <v:rect id="_x0000_s1037" o:spid="_x0000_s1037" o:spt="1" style="position:absolute;left:0pt;margin-left:-10pt;margin-top:390.75pt;height:69.6pt;width:294.35pt;mso-wrap-style:none;z-index:251658240;mso-width-relative:page;mso-height-relative:page;" stroked="f" coordsize="21600,21600">
            <v:path/>
            <v:fill focussize="0,0"/>
            <v:stroke on="f"/>
            <v:imagedata o:title=""/>
            <o:lock v:ext="edit" grouping="f" rotation="f" text="f" aspectratio="f"/>
            <v:textbox style="mso-fit-shape-to-text:t;">
              <w:txbxContent>
                <w:p>
                  <w:pPr>
                    <w:pStyle w:val="13"/>
                    <w:rPr>
                      <w:rFonts w:hint="eastAsia" w:eastAsia="宋体"/>
                      <w:sz w:val="84"/>
                      <w:lang w:val="en-US" w:eastAsia="zh-CN"/>
                    </w:rPr>
                  </w:pPr>
                  <w:r>
                    <w:rPr>
                      <w:rFonts w:hint="eastAsia"/>
                      <w:sz w:val="84"/>
                      <w:lang w:val="en-US" w:eastAsia="zh-CN"/>
                    </w:rPr>
                    <w:t>ElasticSearch 白皮书</w:t>
                  </w:r>
                </w:p>
              </w:txbxContent>
            </v:textbox>
          </v:rect>
        </w:pict>
      </w:r>
    </w:p>
    <w:p>
      <w:pPr>
        <w:pStyle w:val="2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\t "" \h \z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_Toc15315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 </w:t>
      </w:r>
      <w:r>
        <w:rPr>
          <w:rFonts w:hint="eastAsia"/>
          <w:lang w:val="en-US" w:eastAsia="zh-CN"/>
        </w:rPr>
        <w:t>ElasticSearch 简介</w:t>
      </w:r>
      <w:r>
        <w:tab/>
      </w:r>
      <w:r>
        <w:fldChar w:fldCharType="begin"/>
      </w:r>
      <w:r>
        <w:instrText xml:space="preserve"> PAGEREF _Toc15315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_Toc7337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概述</w:t>
      </w:r>
      <w:r>
        <w:tab/>
      </w:r>
      <w:r>
        <w:fldChar w:fldCharType="begin"/>
      </w:r>
      <w:r>
        <w:instrText xml:space="preserve"> PAGEREF _Toc7337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_Toc24659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ES框架</w:t>
      </w:r>
      <w:r>
        <w:tab/>
      </w:r>
      <w:r>
        <w:fldChar w:fldCharType="begin"/>
      </w:r>
      <w:r>
        <w:instrText xml:space="preserve"> PAGEREF _Toc24659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_Toc28225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 </w:t>
      </w:r>
      <w:r>
        <w:rPr>
          <w:rFonts w:hint="eastAsia"/>
          <w:lang w:val="en-US" w:eastAsia="zh-CN"/>
        </w:rPr>
        <w:t>ElasticSearch 使用场景</w:t>
      </w:r>
      <w:r>
        <w:tab/>
      </w:r>
      <w:r>
        <w:fldChar w:fldCharType="begin"/>
      </w:r>
      <w:r>
        <w:instrText xml:space="preserve"> PAGEREF _Toc28225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_Toc22373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检索场景</w:t>
      </w:r>
      <w:r>
        <w:tab/>
      </w:r>
      <w:r>
        <w:fldChar w:fldCharType="begin"/>
      </w:r>
      <w:r>
        <w:instrText xml:space="preserve"> PAGEREF _Toc22373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_Toc18977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统计分析场景</w:t>
      </w:r>
      <w:r>
        <w:tab/>
      </w:r>
      <w:r>
        <w:fldChar w:fldCharType="begin"/>
      </w:r>
      <w:r>
        <w:instrText xml:space="preserve"> PAGEREF _Toc18977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_Toc29347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不适用场景</w:t>
      </w:r>
      <w:r>
        <w:tab/>
      </w:r>
      <w:r>
        <w:fldChar w:fldCharType="begin"/>
      </w:r>
      <w:r>
        <w:instrText xml:space="preserve"> PAGEREF _Toc29347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_Toc5486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 </w:t>
      </w:r>
      <w:r>
        <w:rPr>
          <w:rFonts w:hint="eastAsia"/>
          <w:lang w:val="en-US" w:eastAsia="zh-CN"/>
        </w:rPr>
        <w:t>ElasticSearch集群能力</w:t>
      </w:r>
      <w:r>
        <w:tab/>
      </w:r>
      <w:r>
        <w:fldChar w:fldCharType="begin"/>
      </w:r>
      <w:r>
        <w:instrText xml:space="preserve"> PAGEREF _Toc5486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_Toc15561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最佳实践</w:t>
      </w:r>
      <w:r>
        <w:tab/>
      </w:r>
      <w:r>
        <w:fldChar w:fldCharType="begin"/>
      </w:r>
      <w:r>
        <w:instrText xml:space="preserve"> PAGEREF _Toc15561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_Toc10613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业务保障</w:t>
      </w:r>
      <w:r>
        <w:tab/>
      </w:r>
      <w:r>
        <w:fldChar w:fldCharType="begin"/>
      </w:r>
      <w:r>
        <w:instrText xml:space="preserve"> PAGEREF _Toc10613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_Toc17771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集群扩容</w:t>
      </w:r>
      <w:r>
        <w:tab/>
      </w:r>
      <w:r>
        <w:fldChar w:fldCharType="begin"/>
      </w:r>
      <w:r>
        <w:instrText xml:space="preserve"> PAGEREF _Toc17771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_Toc27914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集群安全</w:t>
      </w:r>
      <w:r>
        <w:tab/>
      </w:r>
      <w:r>
        <w:fldChar w:fldCharType="begin"/>
      </w:r>
      <w:r>
        <w:instrText xml:space="preserve"> PAGEREF _Toc27914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_Toc24404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性能优化</w:t>
      </w:r>
      <w:r>
        <w:tab/>
      </w:r>
      <w:r>
        <w:fldChar w:fldCharType="begin"/>
      </w:r>
      <w:r>
        <w:instrText xml:space="preserve"> PAGEREF _Toc24404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_Toc31218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 </w:t>
      </w:r>
      <w:r>
        <w:rPr>
          <w:rFonts w:hint="eastAsia"/>
          <w:lang w:val="en-US" w:eastAsia="zh-CN"/>
        </w:rPr>
        <w:t>测试数据</w:t>
      </w:r>
      <w:r>
        <w:tab/>
      </w:r>
      <w:r>
        <w:fldChar w:fldCharType="begin"/>
      </w:r>
      <w:r>
        <w:instrText xml:space="preserve"> PAGEREF _Toc31218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_Toc3795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测试环境</w:t>
      </w:r>
      <w:r>
        <w:tab/>
      </w:r>
      <w:r>
        <w:fldChar w:fldCharType="begin"/>
      </w:r>
      <w:r>
        <w:instrText xml:space="preserve"> PAGEREF _Toc3795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_Toc13937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数据索引</w:t>
      </w:r>
      <w:r>
        <w:tab/>
      </w:r>
      <w:r>
        <w:fldChar w:fldCharType="begin"/>
      </w:r>
      <w:r>
        <w:instrText xml:space="preserve"> PAGEREF _Toc13937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数据检索</w:t>
      </w:r>
      <w:r>
        <w:tab/>
      </w:r>
      <w:r>
        <w:fldChar w:fldCharType="begin"/>
      </w:r>
      <w:r>
        <w:instrText xml:space="preserve"> PAGEREF _Toc3972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_Toc19573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数据统计&amp;分析</w:t>
      </w:r>
      <w:r>
        <w:tab/>
      </w:r>
      <w:r>
        <w:fldChar w:fldCharType="begin"/>
      </w:r>
      <w:r>
        <w:instrText xml:space="preserve"> PAGEREF _Toc19573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_Toc21849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总结</w:t>
      </w:r>
      <w:r>
        <w:tab/>
      </w:r>
      <w:r>
        <w:fldChar w:fldCharType="begin"/>
      </w:r>
      <w:r>
        <w:instrText xml:space="preserve"> PAGEREF _Toc21849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_Toc29431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使用范例</w:t>
      </w:r>
      <w:r>
        <w:tab/>
      </w:r>
      <w:r>
        <w:fldChar w:fldCharType="begin"/>
      </w:r>
      <w:r>
        <w:instrText xml:space="preserve"> PAGEREF _Toc29431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_Toc19182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 </w:t>
      </w:r>
      <w:r>
        <w:rPr>
          <w:rFonts w:hint="eastAsia"/>
          <w:lang w:val="en-US" w:eastAsia="zh-CN"/>
        </w:rPr>
        <w:t>故障&amp;运维</w:t>
      </w:r>
      <w:r>
        <w:tab/>
      </w:r>
      <w:r>
        <w:fldChar w:fldCharType="begin"/>
      </w:r>
      <w:r>
        <w:instrText xml:space="preserve"> PAGEREF _Toc19182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_Toc25480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故障汇总</w:t>
      </w:r>
      <w:r>
        <w:tab/>
      </w:r>
      <w:r>
        <w:fldChar w:fldCharType="begin"/>
      </w:r>
      <w:r>
        <w:instrText xml:space="preserve"> PAGEREF _Toc25480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_Toc24425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ascii="Wingdings" w:hAnsi="Wingdings"/>
          <w:lang w:val="en-US" w:eastAsia="zh-CN"/>
        </w:rPr>
        <w:t xml:space="preserve"> </w:t>
      </w:r>
      <w:r>
        <w:rPr>
          <w:rFonts w:hint="eastAsia"/>
          <w:lang w:val="en-US" w:eastAsia="zh-CN"/>
        </w:rPr>
        <w:t>运维</w:t>
      </w:r>
      <w:r>
        <w:tab/>
      </w:r>
      <w:r>
        <w:fldChar w:fldCharType="begin"/>
      </w:r>
      <w:r>
        <w:instrText xml:space="preserve"> PAGEREF _Toc24425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2"/>
        <w:rPr>
          <w:rFonts w:hint="eastAsia"/>
          <w:lang w:val="en-US" w:eastAsia="zh-CN"/>
        </w:rPr>
      </w:pPr>
      <w:bookmarkStart w:id="1" w:name="_Toc15315"/>
      <w:r>
        <w:rPr>
          <w:rFonts w:hint="eastAsia"/>
          <w:lang w:val="en-US" w:eastAsia="zh-CN"/>
        </w:rPr>
        <w:t>ElasticSearch 简介</w:t>
      </w:r>
      <w:bookmarkEnd w:id="0"/>
      <w:bookmarkEnd w:id="1"/>
    </w:p>
    <w:p>
      <w:pPr>
        <w:pStyle w:val="3"/>
        <w:rPr>
          <w:rFonts w:hint="eastAsia"/>
          <w:lang w:val="en-US" w:eastAsia="zh-CN"/>
        </w:rPr>
      </w:pPr>
      <w:bookmarkStart w:id="2" w:name="_Toc7337"/>
      <w:r>
        <w:rPr>
          <w:rFonts w:hint="eastAsia"/>
          <w:lang w:val="en-US" w:eastAsia="zh-CN"/>
        </w:rPr>
        <w:t>概述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ElasticSearch是Elastic基于lucense索引引擎创建的一个全文搜索服务项目 ，该项目有如下特点：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开源项目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近实时数据处理能力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支持分布式水平扩展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分布式集群高可用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海量数据快速检索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服务稳定、可靠</w:t>
      </w:r>
    </w:p>
    <w:p>
      <w:pPr>
        <w:pStyle w:val="3"/>
        <w:rPr>
          <w:rFonts w:hint="eastAsia"/>
          <w:lang w:val="en-US" w:eastAsia="zh-CN"/>
        </w:rPr>
      </w:pPr>
      <w:bookmarkStart w:id="3" w:name="_Toc24659"/>
      <w:r>
        <w:rPr>
          <w:rFonts w:hint="eastAsia"/>
          <w:lang w:val="en-US" w:eastAsia="zh-CN"/>
        </w:rPr>
        <w:t>ES框架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265.85pt;width:414.65pt;" o:ole="t" filled="f" o:preferrelative="t" stroked="f" coordsize="21600,21600">
            <v:path/>
            <v:fill on="f" focussize="0,0"/>
            <v:stroke on="f"/>
            <v:imagedata r:id="rId6" o:title=""/>
            <o:lock v:ext="edit" aspectratio="f"/>
            <w10:wrap type="none"/>
            <w10:anchorlock/>
          </v:shape>
          <o:OLEObject Type="Embed" ProgID="Visio.Drawing.11" ShapeID="_x0000_i1025" DrawAspect="Content" ObjectID="_1468075725" r:id="rId5">
            <o:LockedField>false</o:LockedField>
          </o:OLEObject>
        </w:objec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架构图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节点通过广播的方式在当前网段查找相同clusterId的节点（也可以主动指定目标集群ip信息）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如果没有找到集群 ，从backup master中选举出1个master成立集群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master节点通过心跳方式，判断集群健康情况并进行保护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统一负责索引分片的分配，并向节点进行信息同步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master失联后，从backup master重新选取1个master节点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node负责接收客户端应用的读/写请求交互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/ data node同时也是client node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索引（index）以分片（shard）离散分布在各个data node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node负责数据存储&amp;计算，data node间根据集群信息进行数据同步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任务执行过程图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263.45pt;width:414.7pt;" o:ole="t" filled="f" o:preferrelative="t" stroked="f" coordsize="21600,21600">
            <v:path/>
            <v:fill on="f" focussize="0,0"/>
            <v:stroke on="f"/>
            <v:imagedata r:id="rId8" o:title=""/>
            <o:lock v:ext="edit" aspectratio="f"/>
            <w10:wrap type="none"/>
            <w10:anchorlock/>
          </v:shape>
          <o:OLEObject Type="Embed" ProgID="Visio.Drawing.11" ShapeID="_x0000_i1026" DrawAspect="Content" ObjectID="_1468075726" r:id="rId7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任务过程图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app随机发送任务给随机的client node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node根据任务信息拆解成多个子任务发送给响应data node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节点负责任务处理，并将结果返回给client node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node 对data node 返回的结果进行合并，并返回给client app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node 是client app 跟ES集群交互的1座桥梁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从上图中可以看到整个任务的执行不经过master ，master 不会成为集群水平扩展的瓶颈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2"/>
        <w:rPr>
          <w:rFonts w:hint="eastAsia"/>
          <w:lang w:val="en-US" w:eastAsia="zh-CN"/>
        </w:rPr>
      </w:pPr>
      <w:bookmarkStart w:id="4" w:name="_Toc31645"/>
      <w:bookmarkStart w:id="5" w:name="_Toc28225"/>
      <w:r>
        <w:rPr>
          <w:rFonts w:hint="eastAsia"/>
          <w:lang w:val="en-US" w:eastAsia="zh-CN"/>
        </w:rPr>
        <w:t>ElasticSearch 使用场景</w:t>
      </w:r>
      <w:bookmarkEnd w:id="4"/>
      <w:bookmarkEnd w:id="5"/>
    </w:p>
    <w:p>
      <w:pPr>
        <w:pStyle w:val="3"/>
        <w:rPr>
          <w:rFonts w:hint="eastAsia"/>
          <w:lang w:val="en-US" w:eastAsia="zh-CN"/>
        </w:rPr>
      </w:pPr>
      <w:bookmarkStart w:id="6" w:name="_Toc9330"/>
      <w:bookmarkStart w:id="7" w:name="_Toc22373"/>
      <w:r>
        <w:rPr>
          <w:rFonts w:hint="eastAsia"/>
          <w:lang w:val="en-US" w:eastAsia="zh-CN"/>
        </w:rPr>
        <w:t>检索场景</w:t>
      </w:r>
      <w:bookmarkEnd w:id="6"/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ES作为一个索引搜索引擎，顾名思义主要优势还是提供基于索引的海量数据检索能力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文档全文检索（如维基百科）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通过分词算法提取文档关键字，并对关键字创建索引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通过关键字查找文档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支持关键字“精确”、“模糊”及“多关键字”组合检索</w:t>
      </w:r>
    </w:p>
    <w:p>
      <w:pPr>
        <w:numPr>
          <w:ilvl w:val="0"/>
          <w:numId w:val="6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结构化数据检索（如账单明细）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随机组合查询维度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各查询维度支持“精确”、“模糊”匹配</w:t>
      </w:r>
    </w:p>
    <w:p>
      <w:pPr>
        <w:pStyle w:val="3"/>
        <w:rPr>
          <w:rFonts w:hint="eastAsia"/>
          <w:lang w:val="en-US" w:eastAsia="zh-CN"/>
        </w:rPr>
      </w:pPr>
      <w:bookmarkStart w:id="8" w:name="_Toc12326"/>
      <w:bookmarkStart w:id="9" w:name="_Toc18977"/>
      <w:r>
        <w:rPr>
          <w:rFonts w:hint="eastAsia"/>
          <w:lang w:val="en-US" w:eastAsia="zh-CN"/>
        </w:rPr>
        <w:t>统计分析场景</w:t>
      </w:r>
      <w:bookmarkEnd w:id="8"/>
      <w:bookmarkEnd w:id="9"/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ES除了提供海量数据的检索能力外，也具备部分基于索引的海量数据统计分析能力</w:t>
      </w:r>
    </w:p>
    <w:p>
      <w:pPr>
        <w:numPr>
          <w:ilvl w:val="0"/>
          <w:numId w:val="7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数据统计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基于埋点日志明细，统计app页面的点击情况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基于账单明细，统计各个城市的消费能力</w:t>
      </w:r>
    </w:p>
    <w:p>
      <w:pPr>
        <w:numPr>
          <w:ilvl w:val="0"/>
          <w:numId w:val="7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推荐系统（如电商购物推荐）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通过商品分类&amp;浏览记录统计分析出用户可能感兴趣的商品进行推荐</w:t>
      </w:r>
    </w:p>
    <w:p>
      <w:pPr>
        <w:pStyle w:val="3"/>
        <w:rPr>
          <w:rFonts w:hint="eastAsia"/>
          <w:lang w:val="en-US" w:eastAsia="zh-CN"/>
        </w:rPr>
      </w:pPr>
      <w:bookmarkStart w:id="10" w:name="_Toc4965"/>
      <w:bookmarkStart w:id="11" w:name="_Toc29347"/>
      <w:r>
        <w:rPr>
          <w:rFonts w:hint="eastAsia"/>
          <w:lang w:val="en-US" w:eastAsia="zh-CN"/>
        </w:rPr>
        <w:t>不适用场景</w:t>
      </w:r>
      <w:bookmarkEnd w:id="10"/>
      <w:bookmarkEnd w:id="11"/>
    </w:p>
    <w:p>
      <w:pPr>
        <w:numPr>
          <w:ilvl w:val="0"/>
          <w:numId w:val="8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KV查询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ES从功能角度上来说可以当成KV数据库使用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相比Cassandra/HBase等明确KV定位的存储库来说没有优势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如果想要兼容“复杂查询”、“聚合统计”及“KV查询”，ES的使用效果并不好，请求容易受到“复杂查询”及“聚合统计”请求的影响，导致请求发生堵塞&amp;延时，而“KV查询”往往需要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高并发低延时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8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复杂聚合统计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ES聚合统计完全依赖于内存，统计中间结果不落地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统计深度太深或者维度值基数过于庞大（如UserId）会导致请求失败或服务发生OOM异常导致集群瘫痪</w:t>
      </w:r>
    </w:p>
    <w:p>
      <w:pPr>
        <w:numPr>
          <w:ilvl w:val="0"/>
          <w:numId w:val="8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精确UV统计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支持count（distinct $attribute） 语法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由于中间计算结果不落地 ，当计算资源（内存）超出限制时，计算结果是一个近似值（可能存在很大误差）</w:t>
      </w:r>
    </w:p>
    <w:p>
      <w:pPr>
        <w:numPr>
          <w:ilvl w:val="0"/>
          <w:numId w:val="8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海量数据捞取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查询结果在千万级别以上，并希望将结果集全部爬取出来做进一步分析，ES的性能并不理想。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具体性能可以参考关系型数据库（oracle/mysql）的游标性能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2"/>
        <w:rPr>
          <w:rFonts w:hint="eastAsia"/>
          <w:lang w:val="en-US" w:eastAsia="zh-CN"/>
        </w:rPr>
      </w:pPr>
      <w:bookmarkStart w:id="12" w:name="_Toc19395"/>
      <w:bookmarkStart w:id="13" w:name="_Toc5486"/>
      <w:r>
        <w:rPr>
          <w:rFonts w:hint="eastAsia"/>
          <w:lang w:val="en-US" w:eastAsia="zh-CN"/>
        </w:rPr>
        <w:t>ElasticSearch集群能力</w:t>
      </w:r>
      <w:bookmarkEnd w:id="12"/>
      <w:bookmarkEnd w:id="13"/>
    </w:p>
    <w:p>
      <w:pPr>
        <w:pStyle w:val="3"/>
        <w:rPr>
          <w:rFonts w:hint="eastAsia"/>
          <w:lang w:val="en-US" w:eastAsia="zh-CN"/>
        </w:rPr>
      </w:pPr>
      <w:bookmarkStart w:id="14" w:name="_Toc23746"/>
      <w:bookmarkStart w:id="15" w:name="_Toc15561"/>
      <w:r>
        <w:rPr>
          <w:rFonts w:hint="eastAsia"/>
          <w:lang w:val="en-US" w:eastAsia="zh-CN"/>
        </w:rPr>
        <w:t>最佳实践</w:t>
      </w:r>
      <w:bookmarkEnd w:id="14"/>
      <w:bookmarkEnd w:id="15"/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node、data node及client node 分开部署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ES集群的每个节点（实例）默认同时拥有master node、data node及client node角色，分开部署这三个角色可以降低集群故障概率。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node单独部署可以防止集群发生脑裂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node 负责数据的存储及计算，在集群中承受的压力最大，跟master node 部署在一起会影响到master node 稳定性（包括脑裂）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node 可以认为是为data node 减轻压力，如承担了data node结果集的合并（可以大大降低data node 发生OOM概率）、接收数据写入请求并将数据整理好发送到对应的data node 上（如批写入）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索引分片（shard）分布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分片均匀分片在各个data node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基于集群并发性能考虑，建议每个索引每个节点不要分配超过3个分片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大表根据“时间/其它维度”切成多个索引，并对检索条件进行优化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索引分片大小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经测试&amp;借鉴，每个分片的大小在20GB左右集群性价比比较高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创建索引的时候，可以默认数据&amp;索引比为1：1，即是每个分片存储10GB数据+10GB索引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单节点多实例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ES运行于jdk上，分配给每个实例的对内存不要超过32GB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为使得内存价值最大化 ，可以在同一个节点上部署多个实例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所有实例的堆内存合计值不要超过节点总内存的一半，另一半内存预留给操作系统及ES堆外内存使用，提高聚合统计性能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建议每个实例分配10~32个Vcore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内存&amp;磁盘空间比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经借鉴（百度测试结论），内存&amp;磁盘空间比在1:32集群有比较高的性价比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具体可根据业务的实际需求做适当调整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合理分配索引分片，尽可能使其离散到集群的各个节点上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避免分片堆积在个别节点上，发挥不出集群分布式处理能力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分片堆积个别节点上，影响的不仅仅是当前索引还会影响到其它索引性能（如造成了服务器负荷过大 ）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 回收策略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经过实践，选择G1 GC策略，在集群稳定性上要优于CMS GC策略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慎用分词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目前ES支持“ik”、“ansj”、“standard”等分词算法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可以对词典进行自定义配置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在ES是一个大池子的时候，词典的定义必定无法一一满足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ES数据类型支持List列表，建议对文本切好以后以列表形式写入ES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“_all” 关键字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“_all” 使用起来看似便利，实际上极度消耗资源，禁止使用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结合HBase等KV存储使用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在架构上可以让ES只存储索引并将文档内容存储在KV存储，让ES专注于做自己擅长的事</w:t>
      </w:r>
    </w:p>
    <w:p>
      <w:pPr>
        <w:pStyle w:val="3"/>
        <w:rPr>
          <w:rFonts w:hint="eastAsia"/>
          <w:lang w:val="en-US" w:eastAsia="zh-CN"/>
        </w:rPr>
      </w:pPr>
      <w:bookmarkStart w:id="16" w:name="_Toc6703"/>
      <w:bookmarkStart w:id="17" w:name="_Toc10613"/>
      <w:r>
        <w:rPr>
          <w:rFonts w:hint="eastAsia"/>
          <w:lang w:val="en-US" w:eastAsia="zh-CN"/>
        </w:rPr>
        <w:t>业务保障</w:t>
      </w:r>
      <w:bookmarkEnd w:id="16"/>
      <w:bookmarkEnd w:id="17"/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结合“ES 最佳实践”，聚焦于“ES业务保障”，可以从如下几点入手：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数据安全保障 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结合数据属性&amp;业务属性（离线&amp;线上），考虑是否对索引创建副本及副本数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0副本情况下，节点故障索引不可读不可写，如果磁盘故障还可能造成数据丢失不可恢复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1副本情况下，节点故障索引可读不可写，数据不会丢失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2+副本情况下，节点故障索引可读可写，数据不会丢失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性能保障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聚焦业务从读&amp;写两方面评估性能，可以从如下方面衡量：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数据量级，峰值tps &amp; 磁盘使用（包括是否需要使用SSD等）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数据延时要求，ES提供近实时数据服务，适当的延时可以提高tps性能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服务范围，峰值qps &amp; 聚合请求会比检索请求更消耗资源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稳定性保障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资源评估，结合tps、qps及服务内容合理评估所需的资源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业务属性，线上业务还是离线业务，是否需要重点保障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聚焦服务内容，业务本身是否是比较高的负荷，是否会对其它业务造成影响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为了避免/减低业务之间相互影响，目前有一下两种策略：</w:t>
      </w:r>
    </w:p>
    <w:p>
      <w:pPr>
        <w:numPr>
          <w:ilvl w:val="0"/>
          <w:numId w:val="11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分集群部署，彻底杜绝干扰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负荷较高（容易干扰到其它业务）单独部署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需要重点保障业务单独部署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同一集群，资源隔离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原则上同分集群部署无异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利用ES的“机架/资源区”概念对集群资源进行物理隔离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两种策略，各有利弊：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分集群部署更清晰更彻底，更容易理解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资源隔离，管理成本更低，更符合分布式水平扩容概念</w:t>
      </w:r>
    </w:p>
    <w:p>
      <w:pPr>
        <w:pStyle w:val="3"/>
        <w:rPr>
          <w:rFonts w:hint="eastAsia"/>
          <w:lang w:val="en-US" w:eastAsia="zh-CN"/>
        </w:rPr>
      </w:pPr>
      <w:bookmarkStart w:id="18" w:name="_Toc29853"/>
      <w:bookmarkStart w:id="19" w:name="_Toc17771"/>
      <w:r>
        <w:rPr>
          <w:rFonts w:hint="eastAsia"/>
          <w:lang w:val="en-US" w:eastAsia="zh-CN"/>
        </w:rPr>
        <w:t>集群扩容</w:t>
      </w:r>
      <w:bookmarkEnd w:id="18"/>
      <w:bookmarkEnd w:id="19"/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瓶颈评估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集群性能遇到瓶颈，如内存&amp;磁盘空间比超过了理论值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更高的性能要求（tps、qps及响应速度等因素）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新的资源池（更高的业务保障，不跟其它业务相互影响等）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扩容方案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3台服务器做为1个资源区，作为1个扩容单元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目前技术可以做到：</w:t>
      </w:r>
    </w:p>
    <w:p>
      <w:p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1个业务可以严格指定1个及多个资源区</w:t>
      </w:r>
    </w:p>
    <w:p>
      <w:p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1个资源区可以为多个业务使用</w:t>
      </w:r>
    </w:p>
    <w:p>
      <w:p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因此，我们在做集群资源隔离实际就在于如何管理好这些资源区</w:t>
      </w:r>
    </w:p>
    <w:p>
      <w:pPr>
        <w:pStyle w:val="3"/>
        <w:rPr>
          <w:rFonts w:hint="eastAsia"/>
          <w:lang w:val="en-US" w:eastAsia="zh-CN"/>
        </w:rPr>
      </w:pPr>
      <w:bookmarkStart w:id="20" w:name="_Toc16734"/>
      <w:bookmarkStart w:id="21" w:name="_Toc27914"/>
      <w:r>
        <w:rPr>
          <w:rFonts w:hint="eastAsia"/>
          <w:lang w:val="en-US" w:eastAsia="zh-CN"/>
        </w:rPr>
        <w:t>集群安全</w:t>
      </w:r>
      <w:bookmarkEnd w:id="20"/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本身不支持集群权限安全认证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目前比较普遍在使用的权限安全认证方案是使用Elastic公司提供的shield权限安全认证插件，该插件需要商业付费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shield 权限认证插件</w:t>
      </w:r>
    </w:p>
    <w:p>
      <w:pPr>
        <w:numPr>
          <w:ilvl w:val="0"/>
          <w:numId w:val="14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支持功能齐全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有角色（role）&amp;用户（user 概念）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role 可以对多音指定读、写及管理等权限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 通过role 创建，1个用户可以指定多个角色</w:t>
      </w:r>
    </w:p>
    <w:p>
      <w:pPr>
        <w:numPr>
          <w:ilvl w:val="0"/>
          <w:numId w:val="14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认证方式多样化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支持权限库认证，将创建的用户直接保留在ES索引里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支持ldap库认证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支持文件密码认证</w:t>
      </w:r>
    </w:p>
    <w:p>
      <w:pPr>
        <w:pStyle w:val="3"/>
        <w:rPr>
          <w:rFonts w:hint="eastAsia"/>
          <w:lang w:val="en-US" w:eastAsia="zh-CN"/>
        </w:rPr>
      </w:pPr>
      <w:bookmarkStart w:id="22" w:name="_Toc19054"/>
      <w:bookmarkStart w:id="23" w:name="_Toc24404"/>
      <w:r>
        <w:rPr>
          <w:rFonts w:hint="eastAsia"/>
          <w:lang w:val="en-US" w:eastAsia="zh-CN"/>
        </w:rPr>
        <w:t>性能优化</w:t>
      </w:r>
      <w:bookmarkEnd w:id="22"/>
      <w:bookmarkEnd w:id="23"/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写性能优化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批量提交，建议4MB左右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更少的副本，初始导入可不设置副本待导入结束后重置副本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适当加大延时，默认1s刷新1次（ES近实时由来）</w:t>
      </w:r>
    </w:p>
    <w:p>
      <w:pPr>
        <w:numPr>
          <w:ilvl w:val="0"/>
          <w:numId w:val="0"/>
        </w:num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_all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不要索引的列不要创建索引，index:no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适当加大并发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延长日志回滚时间间隔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分片均匀分布在各节点上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增加分片，不要轻易增加分片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加大索引缓冲区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增强硬件，如SSD盘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读性能优化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分片均匀分布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禁用“_all”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定期合并索引文件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数据冷热分离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定期将冷数据从热数据资源区迁移到冷数据资源区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为热数据提供更优的硬件设备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自定义路由，结合数据属性对数据分类存储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如地图检索，将同一个区域的数据放在相同分片列表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请求时指定路由，避免扫描不必要的分片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数据类型严格约束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时间类型不要定义为字符串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能用int类型就不要用long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只存储索引不保留文档内容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将文档内容放KV存储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数据预热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/>
          <w:lang w:val="en-US" w:eastAsia="zh-CN"/>
        </w:rPr>
        <w:t>据具体情况可以定时将常用的数据预热到内存中</w:t>
      </w:r>
    </w:p>
    <w:p>
      <w:pPr>
        <w:pStyle w:val="2"/>
        <w:rPr>
          <w:rFonts w:hint="eastAsia"/>
          <w:lang w:val="en-US" w:eastAsia="zh-CN"/>
        </w:rPr>
      </w:pPr>
      <w:bookmarkStart w:id="24" w:name="_Toc5880"/>
      <w:bookmarkStart w:id="25" w:name="_Toc31218"/>
      <w:r>
        <w:rPr>
          <w:rFonts w:hint="eastAsia"/>
          <w:lang w:val="en-US" w:eastAsia="zh-CN"/>
        </w:rPr>
        <w:t>测试数据</w:t>
      </w:r>
      <w:bookmarkEnd w:id="24"/>
      <w:bookmarkEnd w:id="25"/>
    </w:p>
    <w:p>
      <w:pPr>
        <w:pStyle w:val="3"/>
        <w:rPr>
          <w:rFonts w:hint="eastAsia"/>
          <w:lang w:val="en-US" w:eastAsia="zh-CN"/>
        </w:rPr>
      </w:pPr>
      <w:bookmarkStart w:id="26" w:name="_Toc3795"/>
      <w:r>
        <w:rPr>
          <w:rFonts w:hint="eastAsia"/>
          <w:lang w:val="en-US" w:eastAsia="zh-CN"/>
        </w:rPr>
        <w:t>测试环境</w:t>
      </w:r>
      <w:bookmarkEnd w:id="26"/>
    </w:p>
    <w:tbl>
      <w:tblPr>
        <w:tblStyle w:val="11"/>
        <w:tblW w:w="876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6"/>
        <w:gridCol w:w="1380"/>
        <w:gridCol w:w="877"/>
        <w:gridCol w:w="941"/>
        <w:gridCol w:w="1339"/>
        <w:gridCol w:w="968"/>
        <w:gridCol w:w="1125"/>
        <w:gridCol w:w="10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6" w:type="dxa"/>
          </w:tcPr>
          <w:p>
            <w:pPr>
              <w:widowControl w:val="0"/>
              <w:jc w:val="center"/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  <w:t>nodeIp</w:t>
            </w:r>
          </w:p>
        </w:tc>
        <w:tc>
          <w:tcPr>
            <w:tcW w:w="1380" w:type="dxa"/>
          </w:tcPr>
          <w:p>
            <w:pPr>
              <w:widowControl w:val="0"/>
              <w:jc w:val="center"/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  <w:t>es.nodeId</w:t>
            </w:r>
          </w:p>
        </w:tc>
        <w:tc>
          <w:tcPr>
            <w:tcW w:w="877" w:type="dxa"/>
          </w:tcPr>
          <w:p>
            <w:pPr>
              <w:widowControl w:val="0"/>
              <w:jc w:val="center"/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  <w:t>内存</w:t>
            </w:r>
          </w:p>
        </w:tc>
        <w:tc>
          <w:tcPr>
            <w:tcW w:w="941" w:type="dxa"/>
          </w:tcPr>
          <w:p>
            <w:pPr>
              <w:widowControl w:val="0"/>
              <w:jc w:val="both"/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  <w:t>CPU</w:t>
            </w:r>
          </w:p>
        </w:tc>
        <w:tc>
          <w:tcPr>
            <w:tcW w:w="1339" w:type="dxa"/>
          </w:tcPr>
          <w:p>
            <w:pPr>
              <w:widowControl w:val="0"/>
              <w:jc w:val="center"/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  <w:t>硬盘</w:t>
            </w:r>
          </w:p>
        </w:tc>
        <w:tc>
          <w:tcPr>
            <w:tcW w:w="968" w:type="dxa"/>
          </w:tcPr>
          <w:p>
            <w:pPr>
              <w:widowControl w:val="0"/>
              <w:jc w:val="center"/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  <w:t>是否master</w:t>
            </w:r>
          </w:p>
        </w:tc>
        <w:tc>
          <w:tcPr>
            <w:tcW w:w="1125" w:type="dxa"/>
          </w:tcPr>
          <w:p>
            <w:pPr>
              <w:widowControl w:val="0"/>
              <w:jc w:val="center"/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  <w:t>是否datanode</w:t>
            </w:r>
          </w:p>
        </w:tc>
        <w:tc>
          <w:tcPr>
            <w:tcW w:w="1072" w:type="dxa"/>
          </w:tcPr>
          <w:p>
            <w:pPr>
              <w:widowControl w:val="0"/>
              <w:jc w:val="center"/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18"/>
                <w:szCs w:val="18"/>
                <w:vertAlign w:val="baseline"/>
                <w:lang w:val="en-US" w:eastAsia="zh-CN"/>
              </w:rPr>
              <w:t>是否clientnode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6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172.16.152.105</w:t>
            </w:r>
          </w:p>
        </w:tc>
        <w:tc>
          <w:tcPr>
            <w:tcW w:w="138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node_105</w:t>
            </w:r>
          </w:p>
        </w:tc>
        <w:tc>
          <w:tcPr>
            <w:tcW w:w="877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128GB</w:t>
            </w:r>
          </w:p>
        </w:tc>
        <w:tc>
          <w:tcPr>
            <w:tcW w:w="941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40Vcores</w:t>
            </w:r>
          </w:p>
        </w:tc>
        <w:tc>
          <w:tcPr>
            <w:tcW w:w="1339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1.5T*5(SSD)</w:t>
            </w:r>
          </w:p>
        </w:tc>
        <w:tc>
          <w:tcPr>
            <w:tcW w:w="968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125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072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6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172.16.152.105</w:t>
            </w:r>
          </w:p>
        </w:tc>
        <w:tc>
          <w:tcPr>
            <w:tcW w:w="1380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node_105_2</w:t>
            </w:r>
          </w:p>
        </w:tc>
        <w:tc>
          <w:tcPr>
            <w:tcW w:w="877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128GB</w:t>
            </w:r>
          </w:p>
        </w:tc>
        <w:tc>
          <w:tcPr>
            <w:tcW w:w="941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40Vcores</w:t>
            </w:r>
          </w:p>
        </w:tc>
        <w:tc>
          <w:tcPr>
            <w:tcW w:w="1339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1.5T*5(SSD)</w:t>
            </w:r>
          </w:p>
        </w:tc>
        <w:tc>
          <w:tcPr>
            <w:tcW w:w="968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125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072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6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172.16.152.106</w:t>
            </w:r>
          </w:p>
        </w:tc>
        <w:tc>
          <w:tcPr>
            <w:tcW w:w="1380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node_106</w:t>
            </w:r>
          </w:p>
        </w:tc>
        <w:tc>
          <w:tcPr>
            <w:tcW w:w="877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128GB</w:t>
            </w:r>
          </w:p>
        </w:tc>
        <w:tc>
          <w:tcPr>
            <w:tcW w:w="941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40Vcores</w:t>
            </w:r>
          </w:p>
        </w:tc>
        <w:tc>
          <w:tcPr>
            <w:tcW w:w="1339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1.5T*5(SSD)</w:t>
            </w:r>
          </w:p>
        </w:tc>
        <w:tc>
          <w:tcPr>
            <w:tcW w:w="968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125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072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6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172.16.152.106</w:t>
            </w:r>
          </w:p>
        </w:tc>
        <w:tc>
          <w:tcPr>
            <w:tcW w:w="1380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node_106_2</w:t>
            </w:r>
          </w:p>
        </w:tc>
        <w:tc>
          <w:tcPr>
            <w:tcW w:w="877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128GB</w:t>
            </w:r>
          </w:p>
        </w:tc>
        <w:tc>
          <w:tcPr>
            <w:tcW w:w="941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40Vcores</w:t>
            </w:r>
          </w:p>
        </w:tc>
        <w:tc>
          <w:tcPr>
            <w:tcW w:w="1339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1.5T*5(SSD)</w:t>
            </w:r>
          </w:p>
        </w:tc>
        <w:tc>
          <w:tcPr>
            <w:tcW w:w="968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125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072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6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172.16.152.109</w:t>
            </w:r>
          </w:p>
        </w:tc>
        <w:tc>
          <w:tcPr>
            <w:tcW w:w="1380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node_109</w:t>
            </w:r>
          </w:p>
        </w:tc>
        <w:tc>
          <w:tcPr>
            <w:tcW w:w="877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128GB</w:t>
            </w:r>
          </w:p>
        </w:tc>
        <w:tc>
          <w:tcPr>
            <w:tcW w:w="941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40Vcores</w:t>
            </w:r>
          </w:p>
        </w:tc>
        <w:tc>
          <w:tcPr>
            <w:tcW w:w="1339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1.5T*5(SSD)</w:t>
            </w:r>
          </w:p>
        </w:tc>
        <w:tc>
          <w:tcPr>
            <w:tcW w:w="968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125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072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6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172.16.152.109</w:t>
            </w:r>
          </w:p>
        </w:tc>
        <w:tc>
          <w:tcPr>
            <w:tcW w:w="1380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node_109_2</w:t>
            </w:r>
          </w:p>
        </w:tc>
        <w:tc>
          <w:tcPr>
            <w:tcW w:w="877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128GB</w:t>
            </w:r>
          </w:p>
        </w:tc>
        <w:tc>
          <w:tcPr>
            <w:tcW w:w="941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40Vcores</w:t>
            </w:r>
          </w:p>
        </w:tc>
        <w:tc>
          <w:tcPr>
            <w:tcW w:w="1339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1.5T*5(SSD)</w:t>
            </w:r>
          </w:p>
        </w:tc>
        <w:tc>
          <w:tcPr>
            <w:tcW w:w="968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125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072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6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172.16.152.110</w:t>
            </w:r>
          </w:p>
        </w:tc>
        <w:tc>
          <w:tcPr>
            <w:tcW w:w="1380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node_110</w:t>
            </w:r>
          </w:p>
        </w:tc>
        <w:tc>
          <w:tcPr>
            <w:tcW w:w="877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128GB</w:t>
            </w:r>
          </w:p>
        </w:tc>
        <w:tc>
          <w:tcPr>
            <w:tcW w:w="941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40Vcores</w:t>
            </w:r>
          </w:p>
        </w:tc>
        <w:tc>
          <w:tcPr>
            <w:tcW w:w="1339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1.5T*5(SSD)</w:t>
            </w:r>
          </w:p>
        </w:tc>
        <w:tc>
          <w:tcPr>
            <w:tcW w:w="968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125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072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6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172.16.152.110</w:t>
            </w:r>
          </w:p>
        </w:tc>
        <w:tc>
          <w:tcPr>
            <w:tcW w:w="1380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node_110_2</w:t>
            </w:r>
          </w:p>
        </w:tc>
        <w:tc>
          <w:tcPr>
            <w:tcW w:w="877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128GB</w:t>
            </w:r>
          </w:p>
        </w:tc>
        <w:tc>
          <w:tcPr>
            <w:tcW w:w="941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40Vcores</w:t>
            </w:r>
          </w:p>
        </w:tc>
        <w:tc>
          <w:tcPr>
            <w:tcW w:w="1339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1.5T*5(SSD)</w:t>
            </w:r>
          </w:p>
        </w:tc>
        <w:tc>
          <w:tcPr>
            <w:tcW w:w="968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125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  <w:tc>
          <w:tcPr>
            <w:tcW w:w="1072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6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172.16.152.111</w:t>
            </w:r>
          </w:p>
        </w:tc>
        <w:tc>
          <w:tcPr>
            <w:tcW w:w="1380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client_111</w:t>
            </w:r>
          </w:p>
        </w:tc>
        <w:tc>
          <w:tcPr>
            <w:tcW w:w="877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128GB</w:t>
            </w:r>
          </w:p>
        </w:tc>
        <w:tc>
          <w:tcPr>
            <w:tcW w:w="941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40Vcores</w:t>
            </w:r>
          </w:p>
        </w:tc>
        <w:tc>
          <w:tcPr>
            <w:tcW w:w="1339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1.5T*5(SSD)</w:t>
            </w:r>
          </w:p>
        </w:tc>
        <w:tc>
          <w:tcPr>
            <w:tcW w:w="968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</w:t>
            </w:r>
          </w:p>
        </w:tc>
        <w:tc>
          <w:tcPr>
            <w:tcW w:w="1125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</w:t>
            </w:r>
          </w:p>
        </w:tc>
        <w:tc>
          <w:tcPr>
            <w:tcW w:w="1072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6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172.16.152.111</w:t>
            </w:r>
          </w:p>
        </w:tc>
        <w:tc>
          <w:tcPr>
            <w:tcW w:w="1380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client_111_2</w:t>
            </w:r>
          </w:p>
        </w:tc>
        <w:tc>
          <w:tcPr>
            <w:tcW w:w="877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128GB</w:t>
            </w:r>
          </w:p>
        </w:tc>
        <w:tc>
          <w:tcPr>
            <w:tcW w:w="941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40Vcores</w:t>
            </w:r>
          </w:p>
        </w:tc>
        <w:tc>
          <w:tcPr>
            <w:tcW w:w="1339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1.5T*5(SSD)</w:t>
            </w:r>
          </w:p>
        </w:tc>
        <w:tc>
          <w:tcPr>
            <w:tcW w:w="968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</w:t>
            </w:r>
          </w:p>
        </w:tc>
        <w:tc>
          <w:tcPr>
            <w:tcW w:w="1125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</w:t>
            </w:r>
          </w:p>
        </w:tc>
        <w:tc>
          <w:tcPr>
            <w:tcW w:w="1072" w:type="dxa"/>
            <w:textDirection w:val="lrTb"/>
            <w:vAlign w:val="top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Y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7" w:name="_Toc13937"/>
      <w:r>
        <w:rPr>
          <w:rFonts w:hint="eastAsia"/>
          <w:lang w:val="en-US" w:eastAsia="zh-CN"/>
        </w:rPr>
        <w:t>数据索引</w:t>
      </w:r>
      <w:bookmarkEnd w:id="27"/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单表索引</w:t>
      </w:r>
    </w:p>
    <w:tbl>
      <w:tblPr>
        <w:tblStyle w:val="11"/>
        <w:tblW w:w="855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56"/>
        <w:gridCol w:w="58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数据大小</w:t>
            </w:r>
          </w:p>
        </w:tc>
        <w:tc>
          <w:tcPr>
            <w:tcW w:w="5895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列情况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500B</w:t>
            </w:r>
          </w:p>
        </w:tc>
        <w:tc>
          <w:tcPr>
            <w:tcW w:w="5895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Int：10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Long：10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Double：10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Timestamp：10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String：10，每列20个字节</w:t>
            </w:r>
          </w:p>
        </w:tc>
      </w:tr>
    </w:tbl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6"/>
        <w:gridCol w:w="1402"/>
        <w:gridCol w:w="1298"/>
        <w:gridCol w:w="1762"/>
        <w:gridCol w:w="28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并发数</w:t>
            </w:r>
          </w:p>
        </w:tc>
        <w:tc>
          <w:tcPr>
            <w:tcW w:w="14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分片数</w:t>
            </w:r>
          </w:p>
        </w:tc>
        <w:tc>
          <w:tcPr>
            <w:tcW w:w="12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副本数</w:t>
            </w:r>
          </w:p>
        </w:tc>
        <w:tc>
          <w:tcPr>
            <w:tcW w:w="176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写入性能/s</w:t>
            </w:r>
          </w:p>
        </w:tc>
        <w:tc>
          <w:tcPr>
            <w:tcW w:w="2844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磁盘空间使用/亿条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4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2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7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5850</w:t>
            </w:r>
          </w:p>
        </w:tc>
        <w:tc>
          <w:tcPr>
            <w:tcW w:w="2844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5</w:t>
            </w:r>
          </w:p>
        </w:tc>
        <w:tc>
          <w:tcPr>
            <w:tcW w:w="14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2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7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19500</w:t>
            </w:r>
          </w:p>
        </w:tc>
        <w:tc>
          <w:tcPr>
            <w:tcW w:w="2844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10</w:t>
            </w:r>
          </w:p>
        </w:tc>
        <w:tc>
          <w:tcPr>
            <w:tcW w:w="14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2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7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33000</w:t>
            </w:r>
          </w:p>
        </w:tc>
        <w:tc>
          <w:tcPr>
            <w:tcW w:w="2844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并发数</w:t>
            </w:r>
          </w:p>
        </w:tc>
        <w:tc>
          <w:tcPr>
            <w:tcW w:w="140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分片数</w:t>
            </w:r>
          </w:p>
        </w:tc>
        <w:tc>
          <w:tcPr>
            <w:tcW w:w="129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副本数</w:t>
            </w:r>
          </w:p>
        </w:tc>
        <w:tc>
          <w:tcPr>
            <w:tcW w:w="176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写入性能/s</w:t>
            </w:r>
          </w:p>
        </w:tc>
        <w:tc>
          <w:tcPr>
            <w:tcW w:w="2844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磁盘空间使用/亿条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40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29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7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4950</w:t>
            </w:r>
          </w:p>
        </w:tc>
        <w:tc>
          <w:tcPr>
            <w:tcW w:w="2844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5</w:t>
            </w:r>
          </w:p>
        </w:tc>
        <w:tc>
          <w:tcPr>
            <w:tcW w:w="140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29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7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14800</w:t>
            </w:r>
          </w:p>
        </w:tc>
        <w:tc>
          <w:tcPr>
            <w:tcW w:w="2844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10</w:t>
            </w:r>
          </w:p>
        </w:tc>
        <w:tc>
          <w:tcPr>
            <w:tcW w:w="140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29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7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24700</w:t>
            </w:r>
          </w:p>
        </w:tc>
        <w:tc>
          <w:tcPr>
            <w:tcW w:w="2844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169GB/327GB</w:t>
            </w:r>
          </w:p>
        </w:tc>
      </w:tr>
    </w:tbl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6"/>
        <w:gridCol w:w="1402"/>
        <w:gridCol w:w="1298"/>
        <w:gridCol w:w="1762"/>
        <w:gridCol w:w="28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并发数</w:t>
            </w:r>
          </w:p>
        </w:tc>
        <w:tc>
          <w:tcPr>
            <w:tcW w:w="140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分片数</w:t>
            </w:r>
          </w:p>
        </w:tc>
        <w:tc>
          <w:tcPr>
            <w:tcW w:w="129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副本数</w:t>
            </w:r>
          </w:p>
        </w:tc>
        <w:tc>
          <w:tcPr>
            <w:tcW w:w="176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写入性能/s</w:t>
            </w:r>
          </w:p>
        </w:tc>
        <w:tc>
          <w:tcPr>
            <w:tcW w:w="2844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磁盘空间使用/亿条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40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16</w:t>
            </w:r>
          </w:p>
        </w:tc>
        <w:tc>
          <w:tcPr>
            <w:tcW w:w="129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7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6500</w:t>
            </w:r>
          </w:p>
        </w:tc>
        <w:tc>
          <w:tcPr>
            <w:tcW w:w="2844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5</w:t>
            </w:r>
          </w:p>
        </w:tc>
        <w:tc>
          <w:tcPr>
            <w:tcW w:w="140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16</w:t>
            </w:r>
          </w:p>
        </w:tc>
        <w:tc>
          <w:tcPr>
            <w:tcW w:w="129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7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24800</w:t>
            </w:r>
          </w:p>
        </w:tc>
        <w:tc>
          <w:tcPr>
            <w:tcW w:w="2844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6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10</w:t>
            </w:r>
          </w:p>
        </w:tc>
        <w:tc>
          <w:tcPr>
            <w:tcW w:w="140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16</w:t>
            </w:r>
          </w:p>
        </w:tc>
        <w:tc>
          <w:tcPr>
            <w:tcW w:w="129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7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39600</w:t>
            </w:r>
          </w:p>
        </w:tc>
        <w:tc>
          <w:tcPr>
            <w:tcW w:w="2844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171GB</w:t>
            </w:r>
          </w:p>
        </w:tc>
      </w:tr>
    </w:tbl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67350" cy="182880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eastAsia="宋体"/>
          <w:sz w:val="18"/>
          <w:szCs w:val="18"/>
          <w:lang w:val="en-US" w:eastAsia="zh-CN"/>
        </w:rPr>
      </w:pPr>
      <w:r>
        <w:rPr>
          <w:rFonts w:hint="eastAsia" w:eastAsia="宋体"/>
          <w:sz w:val="18"/>
          <w:szCs w:val="18"/>
          <w:lang w:val="en-US" w:eastAsia="zh-CN"/>
        </w:rPr>
        <w:t>CPU 使用率</w:t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443855" cy="1805940"/>
            <wp:effectExtent l="0" t="0" r="4445" b="381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eastAsia="宋体"/>
          <w:sz w:val="18"/>
          <w:szCs w:val="18"/>
          <w:lang w:val="en-US" w:eastAsia="zh-CN"/>
        </w:rPr>
      </w:pPr>
      <w:r>
        <w:rPr>
          <w:rFonts w:hint="eastAsia" w:eastAsia="宋体"/>
          <w:sz w:val="18"/>
          <w:szCs w:val="18"/>
          <w:lang w:val="en-US" w:eastAsia="zh-CN"/>
        </w:rPr>
        <w:t>CPU Load</w:t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534025" cy="1796415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79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网络I/O情况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582285" cy="2191385"/>
            <wp:effectExtent l="0" t="0" r="8890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cpu 等待磁盘I/O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父子表索引</w:t>
      </w:r>
    </w:p>
    <w:tbl>
      <w:tblPr>
        <w:tblStyle w:val="11"/>
        <w:tblW w:w="85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3"/>
        <w:gridCol w:w="2401"/>
        <w:gridCol w:w="2398"/>
        <w:gridCol w:w="23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3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父表数据大小</w:t>
            </w:r>
          </w:p>
        </w:tc>
        <w:tc>
          <w:tcPr>
            <w:tcW w:w="24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列情况</w:t>
            </w:r>
          </w:p>
        </w:tc>
        <w:tc>
          <w:tcPr>
            <w:tcW w:w="23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子表</w:t>
            </w:r>
          </w:p>
        </w:tc>
        <w:tc>
          <w:tcPr>
            <w:tcW w:w="238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子表列情况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3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200B</w:t>
            </w:r>
          </w:p>
        </w:tc>
        <w:tc>
          <w:tcPr>
            <w:tcW w:w="24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Int：4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Long：4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Double：4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Timestamp：4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String：4，每列20个字节</w:t>
            </w:r>
          </w:p>
        </w:tc>
        <w:tc>
          <w:tcPr>
            <w:tcW w:w="239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300B</w:t>
            </w:r>
          </w:p>
        </w:tc>
        <w:tc>
          <w:tcPr>
            <w:tcW w:w="2389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Int：6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Long：6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Double：6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Timestamp：6</w:t>
            </w:r>
          </w:p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String：6，每列20个字节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其中主从表记录数比1：5（0~10条随机）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并发数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分片数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副本数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主表性能/s</w:t>
            </w:r>
          </w:p>
        </w:tc>
        <w:tc>
          <w:tcPr>
            <w:tcW w:w="1421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子表性能</w:t>
            </w:r>
          </w:p>
        </w:tc>
        <w:tc>
          <w:tcPr>
            <w:tcW w:w="1421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磁盘使用(2KW/10Kw)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420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1610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8050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5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420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5750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28750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10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420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9150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45750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120GB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并发数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分片数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副本数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主表性能/s</w:t>
            </w:r>
          </w:p>
        </w:tc>
        <w:tc>
          <w:tcPr>
            <w:tcW w:w="1421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子表性能</w:t>
            </w:r>
          </w:p>
        </w:tc>
        <w:tc>
          <w:tcPr>
            <w:tcW w:w="1421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磁盘使用(2KW/10Kw)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1250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6250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5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4300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21500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10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6950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34750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135GB/255GB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并发数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分片数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副本数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主表性能/s</w:t>
            </w:r>
          </w:p>
        </w:tc>
        <w:tc>
          <w:tcPr>
            <w:tcW w:w="1421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子表性能</w:t>
            </w:r>
          </w:p>
        </w:tc>
        <w:tc>
          <w:tcPr>
            <w:tcW w:w="1421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磁盘使用(2KW/10Kw)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16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420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1800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9000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5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16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420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7150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35750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10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16</w:t>
            </w:r>
          </w:p>
        </w:tc>
        <w:tc>
          <w:tcPr>
            <w:tcW w:w="1420" w:type="dxa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1420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12100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60500</w:t>
            </w:r>
          </w:p>
        </w:tc>
        <w:tc>
          <w:tcPr>
            <w:tcW w:w="142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130.5GB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310505" cy="1666875"/>
            <wp:effectExtent l="0" t="0" r="4445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  <w:t>cpu 使用率</w:t>
      </w:r>
    </w:p>
    <w:p>
      <w:r>
        <w:drawing>
          <wp:inline distT="0" distB="0" distL="114300" distR="114300">
            <wp:extent cx="5329555" cy="1649095"/>
            <wp:effectExtent l="0" t="0" r="4445" b="825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  <w:t>Cpu</w:t>
      </w: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 xml:space="preserve"> load</w:t>
      </w:r>
    </w:p>
    <w:p>
      <w:r>
        <w:drawing>
          <wp:inline distT="0" distB="0" distL="114300" distR="114300">
            <wp:extent cx="5358130" cy="1586865"/>
            <wp:effectExtent l="0" t="0" r="4445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158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网络I/O</w:t>
      </w:r>
    </w:p>
    <w:p>
      <w:r>
        <w:drawing>
          <wp:inline distT="0" distB="0" distL="114300" distR="114300">
            <wp:extent cx="5358130" cy="1628775"/>
            <wp:effectExtent l="0" t="0" r="4445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  <w:t xml:space="preserve">cpu </w:t>
      </w: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等待磁盘I/O</w:t>
      </w:r>
    </w:p>
    <w:p>
      <w:pPr>
        <w:pStyle w:val="3"/>
        <w:rPr>
          <w:rFonts w:hint="eastAsia"/>
          <w:lang w:val="en-US" w:eastAsia="zh-CN"/>
        </w:rPr>
      </w:pPr>
      <w:bookmarkStart w:id="28" w:name="_Toc3972"/>
      <w:r>
        <w:rPr>
          <w:rFonts w:hint="eastAsia"/>
          <w:lang w:val="en-US" w:eastAsia="zh-CN"/>
        </w:rPr>
        <w:t>数据检索</w:t>
      </w:r>
      <w:bookmarkEnd w:id="28"/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单表检索（1次测试1个表）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1327"/>
        <w:gridCol w:w="833"/>
        <w:gridCol w:w="862"/>
        <w:gridCol w:w="766"/>
        <w:gridCol w:w="947"/>
        <w:gridCol w:w="947"/>
        <w:gridCol w:w="947"/>
        <w:gridCol w:w="9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数据量级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磁盘空间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分片数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副本数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并发数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平均(ms)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最大(ms)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最小(ms)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&gt;1000ms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192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1054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0.1%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883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212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964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274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1087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639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2584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14%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169GB/327GB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242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1694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169GB/327GB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227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976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169GB/327GB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235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1114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0.1%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169GB/327GB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284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1093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169GB/327GB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563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1632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14%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171GB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1046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0.1%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171GB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819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171GB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211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868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171GB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300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1281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43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32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171GB</w:t>
            </w:r>
          </w:p>
        </w:tc>
        <w:tc>
          <w:tcPr>
            <w:tcW w:w="83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76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1828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15%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311775" cy="1614805"/>
            <wp:effectExtent l="0" t="0" r="3175" b="444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</w:t>
      </w:r>
      <w:r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  <w:t>p</w:t>
      </w: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u 使用率（凹下去那段是先测试了20并发）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39080" cy="1747520"/>
            <wp:effectExtent l="0" t="0" r="4445" b="508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74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</w:t>
      </w:r>
      <w:r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  <w:t>p</w:t>
      </w: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u load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26050" cy="1828800"/>
            <wp:effectExtent l="0" t="0" r="3175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网络I/O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019935"/>
            <wp:effectExtent l="0" t="0" r="8890" b="889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</w:t>
      </w:r>
      <w:r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  <w:t>p</w:t>
      </w: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u 等待磁盘I/O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947"/>
        <w:gridCol w:w="947"/>
        <w:gridCol w:w="947"/>
        <w:gridCol w:w="947"/>
        <w:gridCol w:w="947"/>
        <w:gridCol w:w="947"/>
        <w:gridCol w:w="947"/>
        <w:gridCol w:w="9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数据量级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磁盘空间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分片数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副本数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并发数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平均(ms)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最大(ms)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最小(ms)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&gt;1000ms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25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332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2432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25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340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1328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25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366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1436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25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445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1728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11%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25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874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2634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128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21%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15GB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/6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29GB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363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1749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15GB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/6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29GB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333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1361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15GB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/6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29GB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352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1355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15GB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/6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29GB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427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1747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43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15GB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/6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29GB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849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2629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24%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17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235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1613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17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255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1351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17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282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1110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17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396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1552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17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1071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2376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373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53%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58130" cy="1876425"/>
            <wp:effectExtent l="0" t="0" r="4445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cpu 使用率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6850" cy="1861820"/>
            <wp:effectExtent l="0" t="0" r="0" b="508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cpu load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438775" cy="2129155"/>
            <wp:effectExtent l="0" t="0" r="0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网络I/O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487035" cy="2118995"/>
            <wp:effectExtent l="0" t="0" r="8890" b="508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2118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磁盘I/O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单表混合检索（同时测试3个表）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947"/>
        <w:gridCol w:w="947"/>
        <w:gridCol w:w="947"/>
        <w:gridCol w:w="947"/>
        <w:gridCol w:w="947"/>
        <w:gridCol w:w="947"/>
        <w:gridCol w:w="947"/>
        <w:gridCol w:w="9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数据量级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磁盘空间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分片数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副本数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并发数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平均(ms)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最大(ms)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最小(ms)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&gt;1000ms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25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393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2787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25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459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25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644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2056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15GB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/6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29GB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2289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15GB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/6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29GB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496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1892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12%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3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15GB</w:t>
            </w: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/6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29GB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753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3090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157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317GB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226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951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317GB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298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1192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35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2亿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317GB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498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2224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49</w:t>
            </w:r>
          </w:p>
        </w:tc>
        <w:tc>
          <w:tcPr>
            <w:tcW w:w="94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12%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53380" cy="2014855"/>
            <wp:effectExtent l="0" t="0" r="4445" b="444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cpu 使用率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67350" cy="1991360"/>
            <wp:effectExtent l="0" t="0" r="0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cpu load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524500" cy="1981200"/>
            <wp:effectExtent l="0" t="0" r="0" b="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磁盘I/O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主从表检索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"/>
        <w:gridCol w:w="852"/>
        <w:gridCol w:w="1338"/>
        <w:gridCol w:w="600"/>
        <w:gridCol w:w="618"/>
        <w:gridCol w:w="852"/>
        <w:gridCol w:w="852"/>
        <w:gridCol w:w="852"/>
        <w:gridCol w:w="853"/>
        <w:gridCol w:w="8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主表数据量</w:t>
            </w:r>
          </w:p>
        </w:tc>
        <w:tc>
          <w:tcPr>
            <w:tcW w:w="85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子表数据量</w:t>
            </w:r>
          </w:p>
        </w:tc>
        <w:tc>
          <w:tcPr>
            <w:tcW w:w="133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磁盘空间</w:t>
            </w:r>
          </w:p>
        </w:tc>
        <w:tc>
          <w:tcPr>
            <w:tcW w:w="600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分片数</w:t>
            </w:r>
          </w:p>
        </w:tc>
        <w:tc>
          <w:tcPr>
            <w:tcW w:w="618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副本数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并发数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平均(ms)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最大(ms)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最小(ms)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&gt;1000ms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120GB</w:t>
            </w:r>
          </w:p>
        </w:tc>
        <w:tc>
          <w:tcPr>
            <w:tcW w:w="60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61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390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1488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37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2.50%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120GB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445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1914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35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120GB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10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496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1873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45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120GB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651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2351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51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120GB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50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1292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4110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332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135GB/255GB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447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1894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52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135GB/255GB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405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1463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63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135GB/255GB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10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439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1546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85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135GB/255GB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584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2210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55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135GB/255GB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8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50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1129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3938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93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130GB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16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264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1184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26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130GB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16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286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1144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130GB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16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10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370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1366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38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130GB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16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545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1837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78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2000W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33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130GB</w:t>
            </w:r>
          </w:p>
        </w:tc>
        <w:tc>
          <w:tcPr>
            <w:tcW w:w="600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16</w:t>
            </w:r>
          </w:p>
        </w:tc>
        <w:tc>
          <w:tcPr>
            <w:tcW w:w="618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textDirection w:val="lrTb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vertAlign w:val="baseline"/>
                <w:lang w:val="en-US" w:eastAsia="zh-CN"/>
              </w:rPr>
              <w:t>50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1369</w:t>
            </w:r>
          </w:p>
        </w:tc>
        <w:tc>
          <w:tcPr>
            <w:tcW w:w="85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3117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477</w:t>
            </w:r>
          </w:p>
        </w:tc>
        <w:tc>
          <w:tcPr>
            <w:tcW w:w="853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69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5362575" cy="1862455"/>
            <wp:effectExtent l="0" t="0" r="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cpu 使用率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81625" cy="1837690"/>
            <wp:effectExtent l="0" t="0" r="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83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cpu load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658620"/>
            <wp:effectExtent l="0" t="0" r="4445" b="825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网络I/O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96230" cy="1809750"/>
            <wp:effectExtent l="0" t="0" r="4445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cpu 等待磁盘I/O</w:t>
      </w:r>
    </w:p>
    <w:p>
      <w:pPr>
        <w:pStyle w:val="3"/>
        <w:rPr>
          <w:rFonts w:hint="eastAsia"/>
          <w:lang w:val="en-US" w:eastAsia="zh-CN"/>
        </w:rPr>
      </w:pPr>
      <w:bookmarkStart w:id="29" w:name="_Toc19573"/>
      <w:r>
        <w:rPr>
          <w:rFonts w:hint="eastAsia"/>
          <w:lang w:val="en-US" w:eastAsia="zh-CN"/>
        </w:rPr>
        <w:t>数据统计&amp;分析</w:t>
      </w:r>
      <w:bookmarkEnd w:id="29"/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单表聚合</w:t>
      </w:r>
    </w:p>
    <w:tbl>
      <w:tblPr>
        <w:tblStyle w:val="11"/>
        <w:tblW w:w="85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1"/>
        <w:gridCol w:w="1208"/>
        <w:gridCol w:w="759"/>
        <w:gridCol w:w="759"/>
        <w:gridCol w:w="785"/>
        <w:gridCol w:w="697"/>
        <w:gridCol w:w="862"/>
        <w:gridCol w:w="862"/>
        <w:gridCol w:w="862"/>
        <w:gridCol w:w="8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数据量级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磁盘空间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深度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分片数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副本数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并发数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平均(ms)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最大(ms)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最小(ms)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&gt;1000ms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199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909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25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214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937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226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984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22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289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1081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25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0.3%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570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1681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77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16%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189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777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207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788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219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965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19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278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1119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1.2%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564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1746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53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181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907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7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870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230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926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274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1062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25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1亿</w:t>
            </w:r>
          </w:p>
        </w:tc>
        <w:tc>
          <w:tcPr>
            <w:tcW w:w="1208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159GB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widowControl w:val="0"/>
              <w:jc w:val="both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</w:t>
            </w:r>
          </w:p>
        </w:tc>
        <w:tc>
          <w:tcPr>
            <w:tcW w:w="759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8</w:t>
            </w:r>
          </w:p>
        </w:tc>
        <w:tc>
          <w:tcPr>
            <w:tcW w:w="785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0</w:t>
            </w:r>
          </w:p>
        </w:tc>
        <w:tc>
          <w:tcPr>
            <w:tcW w:w="697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50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578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1707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67</w:t>
            </w:r>
          </w:p>
        </w:tc>
        <w:tc>
          <w:tcPr>
            <w:tcW w:w="862" w:type="dxa"/>
            <w:textDirection w:val="lrTb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14%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305425" cy="2066925"/>
            <wp:effectExtent l="0" t="0" r="0" b="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 w:cstheme="minorEastAsia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cpu 使用率</w:t>
      </w:r>
    </w:p>
    <w:p>
      <w:pPr>
        <w:jc w:val="center"/>
      </w:pPr>
      <w:r>
        <w:drawing>
          <wp:inline distT="0" distB="0" distL="114300" distR="114300">
            <wp:extent cx="5415280" cy="1995805"/>
            <wp:effectExtent l="0" t="0" r="4445" b="444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cpu load</w:t>
      </w:r>
    </w:p>
    <w:p>
      <w:pPr>
        <w:jc w:val="center"/>
      </w:pPr>
      <w:r>
        <w:drawing>
          <wp:inline distT="0" distB="0" distL="114300" distR="114300">
            <wp:extent cx="5405755" cy="2091055"/>
            <wp:effectExtent l="0" t="0" r="4445" b="444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 xml:space="preserve"> 网络I/O</w:t>
      </w:r>
    </w:p>
    <w:p>
      <w:pPr>
        <w:jc w:val="center"/>
      </w:pPr>
      <w:r>
        <w:drawing>
          <wp:inline distT="0" distB="0" distL="114300" distR="114300">
            <wp:extent cx="5295900" cy="1929130"/>
            <wp:effectExtent l="0" t="0" r="0" b="444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磁盘I/O</w:t>
      </w:r>
    </w:p>
    <w:p>
      <w:pPr>
        <w:pStyle w:val="3"/>
        <w:rPr>
          <w:rFonts w:hint="eastAsia"/>
          <w:lang w:val="en-US" w:eastAsia="zh-CN"/>
        </w:rPr>
      </w:pPr>
      <w:bookmarkStart w:id="30" w:name="_Toc21849"/>
      <w:r>
        <w:rPr>
          <w:rFonts w:hint="eastAsia"/>
          <w:lang w:val="en-US" w:eastAsia="zh-CN"/>
        </w:rPr>
        <w:t>总结</w:t>
      </w:r>
      <w:bookmarkEnd w:id="30"/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索引性能</w:t>
      </w:r>
    </w:p>
    <w:p>
      <w:pPr>
        <w:numPr>
          <w:ilvl w:val="0"/>
          <w:numId w:val="2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并发写入可以提高索引写入性能，并随着并发数增长效果也在下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降</w:t>
      </w:r>
    </w:p>
    <w:p>
      <w:pPr>
        <w:numPr>
          <w:ilvl w:val="0"/>
          <w:numId w:val="2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更多的分片数有更好的索引性能，一定量下优势有限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更多的副本会降低索引性能及增大集群负荷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同1个分片数据在同一个数据目录（同一块磁盘）</w:t>
      </w:r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检索性能</w:t>
      </w:r>
    </w:p>
    <w:p>
      <w:pPr>
        <w:numPr>
          <w:ilvl w:val="0"/>
          <w:numId w:val="22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不适合高并发检索</w:t>
      </w:r>
    </w:p>
    <w:p>
      <w:pPr>
        <w:numPr>
          <w:ilvl w:val="0"/>
          <w:numId w:val="22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副本对检索性能几无影响</w:t>
      </w:r>
    </w:p>
    <w:p>
      <w:pPr>
        <w:numPr>
          <w:ilvl w:val="0"/>
          <w:numId w:val="22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更多的分片在并发低的时候可以提高检索性能，并发上去后性能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反而有所下降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相比单标检索，主从表关联检索性能较差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可以根据性能&amp;qps适当调整分片大小，建议20GB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检索对网络I/O无感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耗磁盘I/O，建议使用SSD盘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高qps请求，耗cpu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ES检索有缓存，实际性能相较测试结果偏差（参考混合检索测试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结果）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聚合统计</w:t>
      </w:r>
    </w:p>
    <w:p>
      <w:pPr>
        <w:numPr>
          <w:ilvl w:val="0"/>
          <w:numId w:val="24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聚合统计相比较检索性能差异不大</w:t>
      </w:r>
    </w:p>
    <w:p>
      <w:pPr>
        <w:numPr>
          <w:ilvl w:val="0"/>
          <w:numId w:val="24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聚合统计更耗内存资源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1" w:name="_Toc29431"/>
      <w:r>
        <w:rPr>
          <w:rFonts w:hint="eastAsia"/>
          <w:lang w:val="en-US" w:eastAsia="zh-CN"/>
        </w:rPr>
        <w:t>使用范例</w:t>
      </w:r>
      <w:bookmarkEnd w:id="31"/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禁用“_all”，在创建索引时指定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81375" cy="3305175"/>
            <wp:effectExtent l="0" t="0" r="0" b="0"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资源隔离，指定索引资源区，创建时指定（可调整）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43250" cy="3405505"/>
            <wp:effectExtent l="0" t="0" r="0" b="44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40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索引分片均匀分布到各个data node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3067050" cy="3091180"/>
            <wp:effectExtent l="0" t="0" r="0" b="444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09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7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结合分片数、副本数、指定资源区data node 数，计算出每个data node 最多分配多少跟shard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ES Java api </w:t>
      </w:r>
    </w:p>
    <w:p>
      <w:pPr>
        <w:numPr>
          <w:ilvl w:val="0"/>
          <w:numId w:val="0"/>
        </w:numPr>
        <w:ind w:firstLine="72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lang w:val="en-US" w:eastAsia="zh-CN"/>
        </w:rPr>
        <w:t>可参考：</w:t>
      </w:r>
      <w:r>
        <w:rPr>
          <w:rFonts w:hint="eastAsia"/>
          <w:sz w:val="18"/>
          <w:szCs w:val="18"/>
          <w:lang w:val="en-US" w:eastAsia="zh-CN"/>
        </w:rPr>
        <w:t>https://www.elastic.co/guide/en/elasticsearch/client/java-api/2.3/index.html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maven 依赖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</w:pPr>
      <w:r>
        <w:drawing>
          <wp:inline distT="0" distB="0" distL="114300" distR="114300">
            <wp:extent cx="4143375" cy="1790700"/>
            <wp:effectExtent l="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tcp 连接（使用单例连接方式）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</w:pPr>
      <w:r>
        <w:drawing>
          <wp:inline distT="0" distB="0" distL="114300" distR="114300">
            <wp:extent cx="5267960" cy="2787650"/>
            <wp:effectExtent l="0" t="0" r="8890" b="317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 w:ascii="Courier New" w:hAnsi="Courier New"/>
          <w:color w:val="000000"/>
          <w:sz w:val="24"/>
          <w:szCs w:val="24"/>
          <w:highlight w:val="white"/>
        </w:rPr>
      </w:pPr>
      <w:r>
        <w:rPr>
          <w:rFonts w:hint="eastAsia" w:ascii="Courier New" w:hAnsi="Courier New"/>
          <w:i/>
          <w:color w:val="auto"/>
          <w:sz w:val="24"/>
          <w:szCs w:val="24"/>
          <w:highlight w:val="white"/>
        </w:rPr>
        <w:t>client</w:t>
      </w:r>
      <w:r>
        <w:rPr>
          <w:rFonts w:hint="eastAsia" w:ascii="Courier New" w:hAnsi="Courier New"/>
          <w:color w:val="auto"/>
          <w:sz w:val="24"/>
          <w:szCs w:val="24"/>
          <w:highlight w:val="white"/>
        </w:rPr>
        <w:t>.addTransportAddress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指定连接ip列表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client.transport.siniff 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默认（true）自动扫描到所有集群节点 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由于master / data node同时也是client node，为防止业务app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将请求发送到master/data node 可以设置为false（否则分节点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单独部署也就失去意义）  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检索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left="720" w:leftChars="0" w:firstLine="720" w:firstLineChars="0"/>
      </w:pPr>
      <w:r>
        <w:drawing>
          <wp:inline distT="0" distB="0" distL="114300" distR="114300">
            <wp:extent cx="5269865" cy="1242695"/>
            <wp:effectExtent l="0" t="0" r="6985" b="508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left="720" w:leftChars="0" w:firstLine="7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检索条件可以通过boll条件树自由组合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聚合</w:t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left="720" w:leftChars="0" w:firstLine="720" w:firstLineChars="0"/>
      </w:pPr>
      <w:r>
        <w:drawing>
          <wp:inline distT="0" distB="0" distL="114300" distR="114300">
            <wp:extent cx="5269865" cy="1771650"/>
            <wp:effectExtent l="0" t="0" r="6985" b="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after="80" w:line="288" w:lineRule="auto"/>
        <w:ind w:left="720" w:leftChars="0" w:firstLine="720" w:firstLineChars="0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/>
          <w:lang w:val="en-US" w:eastAsia="zh-CN"/>
        </w:rPr>
        <w:t>聚合请求通过</w:t>
      </w:r>
      <w:r>
        <w:rPr>
          <w:rFonts w:hint="eastAsia" w:ascii="Courier New" w:hAnsi="Courier New"/>
          <w:color w:val="000000"/>
          <w:sz w:val="22"/>
          <w:highlight w:val="white"/>
        </w:rPr>
        <w:t>subAggregation</w:t>
      </w:r>
      <w:r>
        <w:rPr>
          <w:rFonts w:hint="eastAsia"/>
          <w:lang w:val="en-US" w:eastAsia="zh-CN"/>
        </w:rPr>
        <w:t>做多层嵌套</w:t>
      </w:r>
    </w:p>
    <w:p>
      <w:pPr>
        <w:pStyle w:val="2"/>
        <w:rPr>
          <w:rFonts w:hint="eastAsia"/>
          <w:lang w:val="en-US" w:eastAsia="zh-CN"/>
        </w:rPr>
      </w:pPr>
      <w:bookmarkStart w:id="32" w:name="_Toc16040"/>
      <w:bookmarkStart w:id="33" w:name="_Toc19182"/>
      <w:r>
        <w:rPr>
          <w:rFonts w:hint="eastAsia"/>
          <w:lang w:val="en-US" w:eastAsia="zh-CN"/>
        </w:rPr>
        <w:t>故障&amp;运维</w:t>
      </w:r>
      <w:bookmarkEnd w:id="32"/>
      <w:bookmarkEnd w:id="33"/>
    </w:p>
    <w:p>
      <w:pPr>
        <w:pStyle w:val="3"/>
        <w:rPr>
          <w:rFonts w:hint="eastAsia"/>
          <w:lang w:val="en-US" w:eastAsia="zh-CN"/>
        </w:rPr>
      </w:pPr>
      <w:bookmarkStart w:id="34" w:name="_Toc25480"/>
      <w:r>
        <w:rPr>
          <w:rFonts w:hint="eastAsia"/>
          <w:lang w:val="en-US" w:eastAsia="zh-CN"/>
        </w:rPr>
        <w:t>故障汇总</w:t>
      </w:r>
      <w:bookmarkEnd w:id="34"/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微服务日志消费延时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故障排查：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有1个索引（日增量300GB）的分片分布在同1个节点上，造成负载不均，节点负荷过大并引起了连锁反应（其它索引也延时了）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Logstash 消费kafka写入ES默认配置，为进行优化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调整索引配置 ， 使索引均匀分布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调整logstash 写ES并发数（从1个调整为3个）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调整logstash写ES的批次大小（从500调整到5000）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node 出现OOM退出集群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故障排查：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有grafana有1个聚合任务配错了 ，查询时间跨度大且颗粒度小（1s）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关闭该任务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调整ES 自我保护机制阈值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node 出现OOM退出集群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故障排查：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埋点日志聚合请求做结果集合并时发生OOM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调整请求发送策略，将请求发送到ES client node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节点同master失联，退出集群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故障排查：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该节点load太高导致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load太高是由于grafana有1个链接地址同时发送了80多个的买点日志聚合请求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将1个月前的买点日志暂时关闭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暂时关闭该grafana链接，找到业务方进行请求优化（对聚合请求进行合并）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监控墙数据延时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故障排查：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盘古资源紧张，标签数据全量同步没有在预定时间及时结束，导致在集群高峰期负荷过大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优化标签数据同步（全量转增量），正在进行中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对标签数据进行资源区隔离，服务器在采购中</w:t>
      </w:r>
    </w:p>
    <w:p>
      <w:pPr>
        <w:pStyle w:val="3"/>
        <w:rPr>
          <w:rFonts w:hint="eastAsia"/>
          <w:lang w:val="en-US" w:eastAsia="zh-CN"/>
        </w:rPr>
      </w:pPr>
      <w:bookmarkStart w:id="35" w:name="_Toc24425"/>
      <w:r>
        <w:rPr>
          <w:rFonts w:hint="eastAsia"/>
          <w:lang w:val="en-US" w:eastAsia="zh-CN"/>
        </w:rPr>
        <w:t>运维</w:t>
      </w:r>
      <w:bookmarkEnd w:id="35"/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 web插件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可以在head插件上比较便捷创建、检索索引 </w:t>
      </w:r>
    </w:p>
    <w:p>
      <w:pPr>
        <w:spacing w:line="220" w:lineRule="atLeast"/>
        <w:ind w:firstLine="720" w:firstLineChars="0"/>
      </w:pPr>
      <w:r>
        <w:drawing>
          <wp:inline distT="0" distB="0" distL="114300" distR="114300">
            <wp:extent cx="5272405" cy="1177290"/>
            <wp:effectExtent l="0" t="0" r="4445" b="381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ind w:firstLine="720" w:firstLineChars="0"/>
      </w:pPr>
      <w:r>
        <w:drawing>
          <wp:inline distT="0" distB="0" distL="114300" distR="114300">
            <wp:extent cx="5271135" cy="2320925"/>
            <wp:effectExtent l="0" t="0" r="5715" b="3175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spacing w:line="220" w:lineRule="atLeas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kopf 创建</w:t>
      </w:r>
    </w:p>
    <w:p>
      <w:pPr>
        <w:numPr>
          <w:ilvl w:val="0"/>
          <w:numId w:val="0"/>
        </w:numPr>
        <w:spacing w:line="220" w:lineRule="atLeast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kopf插件可以清晰看到集群负荷情况</w:t>
      </w:r>
    </w:p>
    <w:p>
      <w:pPr>
        <w:numPr>
          <w:ilvl w:val="0"/>
          <w:numId w:val="0"/>
        </w:numPr>
        <w:spacing w:line="220" w:lineRule="atLeast"/>
        <w:ind w:firstLine="720" w:firstLineChars="0"/>
      </w:pPr>
      <w:r>
        <w:drawing>
          <wp:inline distT="0" distB="0" distL="114300" distR="114300">
            <wp:extent cx="5265420" cy="1751965"/>
            <wp:effectExtent l="0" t="0" r="1905" b="63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spacing w:line="220" w:lineRule="atLeas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集群告警</w:t>
      </w:r>
    </w:p>
    <w:p>
      <w:pPr>
        <w:numPr>
          <w:ilvl w:val="0"/>
          <w:numId w:val="0"/>
        </w:numPr>
        <w:spacing w:line="220" w:lineRule="atLeast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根据ES提供的API获取集群信息，具体参考：</w:t>
      </w:r>
    </w:p>
    <w:p>
      <w:pPr>
        <w:numPr>
          <w:ilvl w:val="0"/>
          <w:numId w:val="0"/>
        </w:numPr>
        <w:spacing w:line="220" w:lineRule="atLeast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"https://www.elastic.co/guide/en/elasticsearch/reference/2.3/cat.html"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https://www.elastic.co/guide/en/elasticsearch/reference/2.3/cat.html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spacing w:line="220" w:lineRule="atLeast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"https://www.elastic.co/guide/en/elasticsearch/reference/2.3/cluster-stats.html"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https://www.elastic.co/guide/en/elasticsearch/reference/2.3/cluster-stats.html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spacing w:line="220" w:lineRule="atLeast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"https://www.elastic.co/guide/en/elasticsearch/reference/2.3/cluster-nodes-stats.html"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https://www.elastic.co/guide/en/elasticsearch/reference/2.3/cluster-nodes-stats.html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spacing w:line="220" w:lineRule="atLeast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定时从这些接口爬取集群信息，判断集群的健康情况并进行相应告警</w:t>
      </w:r>
    </w:p>
    <w:p>
      <w:pPr>
        <w:numPr>
          <w:ilvl w:val="0"/>
          <w:numId w:val="27"/>
        </w:numPr>
        <w:spacing w:line="220" w:lineRule="atLeas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运维小窍门</w:t>
      </w:r>
    </w:p>
    <w:p>
      <w:pPr>
        <w:numPr>
          <w:ilvl w:val="0"/>
          <w:numId w:val="0"/>
        </w:numPr>
        <w:spacing w:line="220" w:lineRule="atLeast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延迟故障分片自动分配，避免重新创建分片（很消耗资源）</w:t>
      </w:r>
    </w:p>
    <w:p>
      <w:pPr>
        <w:numPr>
          <w:ilvl w:val="0"/>
          <w:numId w:val="0"/>
        </w:numPr>
        <w:spacing w:line="220" w:lineRule="atLeast"/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如果节点假死 ， 则故障分片可恢复</w:t>
      </w:r>
    </w:p>
    <w:p>
      <w:pPr>
        <w:numPr>
          <w:ilvl w:val="0"/>
          <w:numId w:val="0"/>
        </w:numPr>
        <w:spacing w:line="220" w:lineRule="atLeast"/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故障节点快速恢复/重启，故障分片可快速恢复</w:t>
      </w:r>
    </w:p>
    <w:p>
      <w:pPr>
        <w:numPr>
          <w:ilvl w:val="0"/>
          <w:numId w:val="0"/>
        </w:numPr>
        <w:spacing w:line="220" w:lineRule="atLeast"/>
        <w:ind w:left="720" w:leftChars="0" w:firstLine="7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38830" cy="1896745"/>
            <wp:effectExtent l="0" t="0" r="4445" b="825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20" w:lineRule="atLeast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重启节点前，先关闭集群分片分配</w:t>
      </w:r>
    </w:p>
    <w:p>
      <w:pPr>
        <w:numPr>
          <w:ilvl w:val="0"/>
          <w:numId w:val="0"/>
        </w:numPr>
        <w:spacing w:line="220" w:lineRule="atLeast"/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节点退出集群后，集群会默认为集群故障，并对故障分片重新分配</w:t>
      </w:r>
    </w:p>
    <w:p>
      <w:pPr>
        <w:numPr>
          <w:ilvl w:val="0"/>
          <w:numId w:val="0"/>
        </w:numPr>
        <w:spacing w:line="220" w:lineRule="atLeast"/>
        <w:ind w:left="720" w:leftChars="0" w:firstLine="7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63465" cy="1289050"/>
            <wp:effectExtent l="0" t="0" r="3810" b="635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20" w:lineRule="atLeas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20" w:lineRule="atLeast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慢查询日志review</w:t>
      </w:r>
    </w:p>
    <w:p>
      <w:pPr>
        <w:numPr>
          <w:ilvl w:val="0"/>
          <w:numId w:val="0"/>
        </w:numPr>
        <w:spacing w:line="220" w:lineRule="atLeast"/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在集群出现负荷（cpu load）告警时，查看集群慢查询日志看是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否有不合理请求频繁在刷并定位到具体索引，在必要情况下暂时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关闭该索引以保障其它业务</w:t>
      </w:r>
    </w:p>
    <w:p>
      <w:pPr>
        <w:numPr>
          <w:ilvl w:val="0"/>
          <w:numId w:val="0"/>
        </w:numPr>
        <w:spacing w:line="220" w:lineRule="atLeast"/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慢查询日志：</w:t>
      </w:r>
    </w:p>
    <w:p>
      <w:pPr>
        <w:numPr>
          <w:ilvl w:val="0"/>
          <w:numId w:val="0"/>
        </w:numPr>
        <w:spacing w:line="220" w:lineRule="atLeast"/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${ES_Log_Path}/${clusterId}_index_search_slowlog.log</w:t>
      </w:r>
    </w:p>
    <w:sectPr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86"/>
    <w:family w:val="auto"/>
    <w:pitch w:val="default"/>
    <w:sig w:usb0="E0002AFF" w:usb1="C0007843" w:usb2="00000009" w:usb3="00000000" w:csb0="400001FF" w:csb1="FFFF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Comic Sans MS">
    <w:panose1 w:val="030F0702030302020204"/>
    <w:charset w:val="00"/>
    <w:family w:val="auto"/>
    <w:pitch w:val="default"/>
    <w:sig w:usb0="00000287" w:usb1="40000013" w:usb2="00000000" w:usb3="00000000" w:csb0="200000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diaUPC">
    <w:panose1 w:val="020B0304020202020204"/>
    <w:charset w:val="00"/>
    <w:family w:val="auto"/>
    <w:pitch w:val="default"/>
    <w:sig w:usb0="81000003" w:usb1="00000000" w:usb2="00000000" w:usb3="00000000" w:csb0="00010001" w:csb1="00000000"/>
  </w:font>
  <w:font w:name="DaunPenh">
    <w:panose1 w:val="01010101010101010101"/>
    <w:charset w:val="00"/>
    <w:family w:val="auto"/>
    <w:pitch w:val="default"/>
    <w:sig w:usb0="00000003" w:usb1="00000000" w:usb2="00010000" w:usb3="00000000" w:csb0="00000001" w:csb1="00000000"/>
  </w:font>
  <w:font w:name="David">
    <w:panose1 w:val="020E0502060401010101"/>
    <w:charset w:val="00"/>
    <w:family w:val="auto"/>
    <w:pitch w:val="default"/>
    <w:sig w:usb0="00000803" w:usb1="00000000" w:usb2="00000000" w:usb3="00000000" w:csb0="00000021" w:csb1="00200000"/>
  </w:font>
  <w:font w:name="DilleniaUPC">
    <w:panose1 w:val="02020603050405020304"/>
    <w:charset w:val="00"/>
    <w:family w:val="auto"/>
    <w:pitch w:val="default"/>
    <w:sig w:usb0="81000027" w:usb1="00000002" w:usb2="00000000" w:usb3="00000000" w:csb0="00010001" w:csb1="00000000"/>
  </w:font>
  <w:font w:name="DokChampa">
    <w:panose1 w:val="020B0604020202020204"/>
    <w:charset w:val="00"/>
    <w:family w:val="auto"/>
    <w:pitch w:val="default"/>
    <w:sig w:usb0="03000003" w:usb1="00000000" w:usb2="00000000" w:usb3="00000000" w:csb0="40010001" w:csb1="00000000"/>
  </w:font>
  <w:font w:name="Droid Serif">
    <w:panose1 w:val="02020600060500020200"/>
    <w:charset w:val="00"/>
    <w:family w:val="auto"/>
    <w:pitch w:val="default"/>
    <w:sig w:usb0="E00002EF" w:usb1="4000205B" w:usb2="00000028" w:usb3="00000000" w:csb0="2000019F" w:csb1="00000000"/>
  </w:font>
  <w:font w:name="FrankRuehl">
    <w:panose1 w:val="020E0503060101010101"/>
    <w:charset w:val="00"/>
    <w:family w:val="auto"/>
    <w:pitch w:val="default"/>
    <w:sig w:usb0="00000803" w:usb1="00000000" w:usb2="00000000" w:usb3="00000000" w:csb0="00000021" w:csb1="00200000"/>
  </w:font>
  <w:font w:name="Gautam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</w:font>
  <w:font w:name="Microsoft Himalaya">
    <w:panose1 w:val="01010100010101010101"/>
    <w:charset w:val="00"/>
    <w:family w:val="auto"/>
    <w:pitch w:val="default"/>
    <w:sig w:usb0="80000003" w:usb1="00010000" w:usb2="00000040" w:usb3="00000000" w:csb0="00000001" w:csb1="00000000"/>
  </w:font>
  <w:font w:name="Microsoft Sans Serif">
    <w:panose1 w:val="020B0604020202020204"/>
    <w:charset w:val="00"/>
    <w:family w:val="auto"/>
    <w:pitch w:val="default"/>
    <w:sig w:usb0="E1002AFF" w:usb1="C0000002" w:usb2="00000008" w:usb3="00000000" w:csb0="200101FF" w:csb1="20280000"/>
  </w:font>
  <w:font w:name="Traditional Arabic">
    <w:panose1 w:val="02020603050405020304"/>
    <w:charset w:val="00"/>
    <w:family w:val="auto"/>
    <w:pitch w:val="default"/>
    <w:sig w:usb0="00002003" w:usb1="80000000" w:usb2="00000008" w:usb3="00000000" w:csb0="00000041" w:csb1="20080000"/>
  </w:font>
  <w:font w:name="Trebuchet MS">
    <w:panose1 w:val="020B0603020202020204"/>
    <w:charset w:val="00"/>
    <w:family w:val="auto"/>
    <w:pitch w:val="default"/>
    <w:sig w:usb0="00000287" w:usb1="00000003" w:usb2="00000000" w:usb3="00000000" w:csb0="2000009F" w:csb1="00000000"/>
  </w:font>
  <w:font w:name="Tunga">
    <w:panose1 w:val="020B0502040204020203"/>
    <w:charset w:val="00"/>
    <w:family w:val="auto"/>
    <w:pitch w:val="default"/>
    <w:sig w:usb0="00400003" w:usb1="00000000" w:usb2="00000000" w:usb3="00000000" w:csb0="00000001" w:csb1="00000000"/>
  </w:font>
  <w:font w:name="Urdu Typesetting">
    <w:panose1 w:val="03020402040406030203"/>
    <w:charset w:val="00"/>
    <w:family w:val="auto"/>
    <w:pitch w:val="default"/>
    <w:sig w:usb0="00002003" w:usb1="80000000" w:usb2="00000008" w:usb3="00000000" w:csb0="20000041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TeamViewer11">
    <w:panose1 w:val="050B0102010101010101"/>
    <w:charset w:val="00"/>
    <w:family w:val="auto"/>
    <w:pitch w:val="default"/>
    <w:sig w:usb0="00000000" w:usb1="00000000" w:usb2="00000000" w:usb3="80000000" w:csb0="00000000" w:csb1="00008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BrowalliaUPC">
    <w:panose1 w:val="020B0604020202020204"/>
    <w:charset w:val="00"/>
    <w:family w:val="auto"/>
    <w:pitch w:val="default"/>
    <w:sig w:usb0="81000003" w:usb1="00000000" w:usb2="00000000" w:usb3="00000000" w:csb0="00010001" w:csb1="00000000"/>
  </w:font>
  <w:font w:name="Browallia New">
    <w:panose1 w:val="020B0604020202020204"/>
    <w:charset w:val="00"/>
    <w:family w:val="auto"/>
    <w:pitch w:val="default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8814A8"/>
    <w:multiLevelType w:val="singleLevel"/>
    <w:tmpl w:val="598814A8"/>
    <w:lvl w:ilvl="0" w:tentative="0">
      <w:start w:val="1"/>
      <w:numFmt w:val="decimal"/>
      <w:lvlText w:val="%1、"/>
      <w:lvlJc w:val="left"/>
    </w:lvl>
  </w:abstractNum>
  <w:abstractNum w:abstractNumId="1">
    <w:nsid w:val="59881B9F"/>
    <w:multiLevelType w:val="singleLevel"/>
    <w:tmpl w:val="59881B9F"/>
    <w:lvl w:ilvl="0" w:tentative="0">
      <w:start w:val="1"/>
      <w:numFmt w:val="decimal"/>
      <w:lvlText w:val="%1、"/>
      <w:lvlJc w:val="left"/>
    </w:lvl>
  </w:abstractNum>
  <w:abstractNum w:abstractNumId="2">
    <w:nsid w:val="59882DE7"/>
    <w:multiLevelType w:val="singleLevel"/>
    <w:tmpl w:val="59882DE7"/>
    <w:lvl w:ilvl="0" w:tentative="0">
      <w:start w:val="1"/>
      <w:numFmt w:val="bullet"/>
      <w:pStyle w:val="3"/>
      <w:lvlText w:val="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9882E01"/>
    <w:multiLevelType w:val="singleLevel"/>
    <w:tmpl w:val="59882E01"/>
    <w:lvl w:ilvl="0" w:tentative="0">
      <w:start w:val="1"/>
      <w:numFmt w:val="bullet"/>
      <w:pStyle w:val="2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59883499"/>
    <w:multiLevelType w:val="singleLevel"/>
    <w:tmpl w:val="59883499"/>
    <w:lvl w:ilvl="0" w:tentative="0">
      <w:start w:val="1"/>
      <w:numFmt w:val="decimal"/>
      <w:lvlText w:val="%1、"/>
      <w:lvlJc w:val="left"/>
    </w:lvl>
  </w:abstractNum>
  <w:abstractNum w:abstractNumId="5">
    <w:nsid w:val="59883D52"/>
    <w:multiLevelType w:val="singleLevel"/>
    <w:tmpl w:val="59883D52"/>
    <w:lvl w:ilvl="0" w:tentative="0">
      <w:start w:val="1"/>
      <w:numFmt w:val="decimal"/>
      <w:lvlText w:val="%1、"/>
      <w:lvlJc w:val="left"/>
    </w:lvl>
  </w:abstractNum>
  <w:abstractNum w:abstractNumId="6">
    <w:nsid w:val="5988505C"/>
    <w:multiLevelType w:val="singleLevel"/>
    <w:tmpl w:val="5988505C"/>
    <w:lvl w:ilvl="0" w:tentative="0">
      <w:start w:val="1"/>
      <w:numFmt w:val="decimal"/>
      <w:lvlText w:val="%1、"/>
      <w:lvlJc w:val="left"/>
    </w:lvl>
  </w:abstractNum>
  <w:abstractNum w:abstractNumId="7">
    <w:nsid w:val="598855F8"/>
    <w:multiLevelType w:val="singleLevel"/>
    <w:tmpl w:val="598855F8"/>
    <w:lvl w:ilvl="0" w:tentative="0">
      <w:start w:val="1"/>
      <w:numFmt w:val="decimal"/>
      <w:lvlText w:val="%1、"/>
      <w:lvlJc w:val="left"/>
    </w:lvl>
  </w:abstractNum>
  <w:abstractNum w:abstractNumId="8">
    <w:nsid w:val="5988605D"/>
    <w:multiLevelType w:val="singleLevel"/>
    <w:tmpl w:val="5988605D"/>
    <w:lvl w:ilvl="0" w:tentative="0">
      <w:start w:val="1"/>
      <w:numFmt w:val="decimal"/>
      <w:lvlText w:val="%1、"/>
      <w:lvlJc w:val="left"/>
    </w:lvl>
  </w:abstractNum>
  <w:abstractNum w:abstractNumId="9">
    <w:nsid w:val="598D9956"/>
    <w:multiLevelType w:val="singleLevel"/>
    <w:tmpl w:val="598D9956"/>
    <w:lvl w:ilvl="0" w:tentative="0">
      <w:start w:val="1"/>
      <w:numFmt w:val="upperLetter"/>
      <w:lvlText w:val="%1、"/>
      <w:lvlJc w:val="left"/>
    </w:lvl>
  </w:abstractNum>
  <w:abstractNum w:abstractNumId="10">
    <w:nsid w:val="598D9E83"/>
    <w:multiLevelType w:val="singleLevel"/>
    <w:tmpl w:val="598D9E83"/>
    <w:lvl w:ilvl="0" w:tentative="0">
      <w:start w:val="1"/>
      <w:numFmt w:val="decimal"/>
      <w:lvlText w:val="%1、"/>
      <w:lvlJc w:val="left"/>
    </w:lvl>
  </w:abstractNum>
  <w:abstractNum w:abstractNumId="11">
    <w:nsid w:val="598DBE0C"/>
    <w:multiLevelType w:val="singleLevel"/>
    <w:tmpl w:val="598DBE0C"/>
    <w:lvl w:ilvl="0" w:tentative="0">
      <w:start w:val="1"/>
      <w:numFmt w:val="decimal"/>
      <w:lvlText w:val="%1、"/>
      <w:lvlJc w:val="left"/>
    </w:lvl>
  </w:abstractNum>
  <w:abstractNum w:abstractNumId="12">
    <w:nsid w:val="598DBE31"/>
    <w:multiLevelType w:val="singleLevel"/>
    <w:tmpl w:val="598DBE31"/>
    <w:lvl w:ilvl="0" w:tentative="0">
      <w:start w:val="1"/>
      <w:numFmt w:val="upperLetter"/>
      <w:lvlText w:val="%1、"/>
      <w:lvlJc w:val="left"/>
    </w:lvl>
  </w:abstractNum>
  <w:abstractNum w:abstractNumId="13">
    <w:nsid w:val="599064BC"/>
    <w:multiLevelType w:val="singleLevel"/>
    <w:tmpl w:val="599064BC"/>
    <w:lvl w:ilvl="0" w:tentative="0">
      <w:start w:val="1"/>
      <w:numFmt w:val="decimal"/>
      <w:lvlText w:val="%1、"/>
      <w:lvlJc w:val="left"/>
    </w:lvl>
  </w:abstractNum>
  <w:abstractNum w:abstractNumId="14">
    <w:nsid w:val="59906C86"/>
    <w:multiLevelType w:val="singleLevel"/>
    <w:tmpl w:val="59906C86"/>
    <w:lvl w:ilvl="0" w:tentative="0">
      <w:start w:val="1"/>
      <w:numFmt w:val="decimal"/>
      <w:lvlText w:val="%1、"/>
      <w:lvlJc w:val="left"/>
    </w:lvl>
  </w:abstractNum>
  <w:abstractNum w:abstractNumId="15">
    <w:nsid w:val="59919A4E"/>
    <w:multiLevelType w:val="singleLevel"/>
    <w:tmpl w:val="59919A4E"/>
    <w:lvl w:ilvl="0" w:tentative="0">
      <w:start w:val="1"/>
      <w:numFmt w:val="decimal"/>
      <w:lvlText w:val="%1、"/>
      <w:lvlJc w:val="left"/>
    </w:lvl>
  </w:abstractNum>
  <w:abstractNum w:abstractNumId="16">
    <w:nsid w:val="5991A4FB"/>
    <w:multiLevelType w:val="singleLevel"/>
    <w:tmpl w:val="5991A4FB"/>
    <w:lvl w:ilvl="0" w:tentative="0">
      <w:start w:val="1"/>
      <w:numFmt w:val="decimal"/>
      <w:lvlText w:val="%1、"/>
      <w:lvlJc w:val="left"/>
    </w:lvl>
  </w:abstractNum>
  <w:abstractNum w:abstractNumId="17">
    <w:nsid w:val="5991BC87"/>
    <w:multiLevelType w:val="singleLevel"/>
    <w:tmpl w:val="5991BC87"/>
    <w:lvl w:ilvl="0" w:tentative="0">
      <w:start w:val="1"/>
      <w:numFmt w:val="decimal"/>
      <w:lvlText w:val="%1、"/>
      <w:lvlJc w:val="left"/>
    </w:lvl>
  </w:abstractNum>
  <w:abstractNum w:abstractNumId="18">
    <w:nsid w:val="599267BD"/>
    <w:multiLevelType w:val="singleLevel"/>
    <w:tmpl w:val="599267BD"/>
    <w:lvl w:ilvl="0" w:tentative="0">
      <w:start w:val="1"/>
      <w:numFmt w:val="decimal"/>
      <w:lvlText w:val="%1、"/>
      <w:lvlJc w:val="left"/>
    </w:lvl>
  </w:abstractNum>
  <w:abstractNum w:abstractNumId="19">
    <w:nsid w:val="59929C80"/>
    <w:multiLevelType w:val="singleLevel"/>
    <w:tmpl w:val="59929C80"/>
    <w:lvl w:ilvl="0" w:tentative="0">
      <w:start w:val="1"/>
      <w:numFmt w:val="decimal"/>
      <w:lvlText w:val="%1、"/>
      <w:lvlJc w:val="left"/>
    </w:lvl>
  </w:abstractNum>
  <w:abstractNum w:abstractNumId="20">
    <w:nsid w:val="5992D76E"/>
    <w:multiLevelType w:val="singleLevel"/>
    <w:tmpl w:val="5992D76E"/>
    <w:lvl w:ilvl="0" w:tentative="0">
      <w:start w:val="1"/>
      <w:numFmt w:val="decimal"/>
      <w:lvlText w:val="%1、"/>
      <w:lvlJc w:val="left"/>
    </w:lvl>
  </w:abstractNum>
  <w:abstractNum w:abstractNumId="21">
    <w:nsid w:val="59940CDE"/>
    <w:multiLevelType w:val="singleLevel"/>
    <w:tmpl w:val="59940CDE"/>
    <w:lvl w:ilvl="0" w:tentative="0">
      <w:start w:val="1"/>
      <w:numFmt w:val="decimal"/>
      <w:lvlText w:val="%1、"/>
      <w:lvlJc w:val="left"/>
    </w:lvl>
  </w:abstractNum>
  <w:abstractNum w:abstractNumId="22">
    <w:nsid w:val="59940DAE"/>
    <w:multiLevelType w:val="singleLevel"/>
    <w:tmpl w:val="59940DAE"/>
    <w:lvl w:ilvl="0" w:tentative="0">
      <w:start w:val="1"/>
      <w:numFmt w:val="upperLetter"/>
      <w:lvlText w:val="%1、"/>
      <w:lvlJc w:val="left"/>
    </w:lvl>
  </w:abstractNum>
  <w:abstractNum w:abstractNumId="23">
    <w:nsid w:val="59941D79"/>
    <w:multiLevelType w:val="singleLevel"/>
    <w:tmpl w:val="59941D79"/>
    <w:lvl w:ilvl="0" w:tentative="0">
      <w:start w:val="2"/>
      <w:numFmt w:val="decimal"/>
      <w:lvlText w:val="%1、"/>
      <w:lvlJc w:val="left"/>
    </w:lvl>
  </w:abstractNum>
  <w:abstractNum w:abstractNumId="24">
    <w:nsid w:val="59941F39"/>
    <w:multiLevelType w:val="singleLevel"/>
    <w:tmpl w:val="59941F39"/>
    <w:lvl w:ilvl="0" w:tentative="0">
      <w:start w:val="1"/>
      <w:numFmt w:val="upperLetter"/>
      <w:lvlText w:val="%1、"/>
      <w:lvlJc w:val="left"/>
    </w:lvl>
  </w:abstractNum>
  <w:abstractNum w:abstractNumId="25">
    <w:nsid w:val="599424D6"/>
    <w:multiLevelType w:val="singleLevel"/>
    <w:tmpl w:val="599424D6"/>
    <w:lvl w:ilvl="0" w:tentative="0">
      <w:start w:val="3"/>
      <w:numFmt w:val="decimal"/>
      <w:lvlText w:val="%1、"/>
      <w:lvlJc w:val="left"/>
    </w:lvl>
  </w:abstractNum>
  <w:abstractNum w:abstractNumId="26">
    <w:nsid w:val="599425AC"/>
    <w:multiLevelType w:val="singleLevel"/>
    <w:tmpl w:val="599425AC"/>
    <w:lvl w:ilvl="0" w:tentative="0">
      <w:start w:val="1"/>
      <w:numFmt w:val="upperLetter"/>
      <w:lvlText w:val="%1、"/>
      <w:lvlJc w:val="left"/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5"/>
  </w:num>
  <w:num w:numId="5">
    <w:abstractNumId w:val="16"/>
  </w:num>
  <w:num w:numId="6">
    <w:abstractNumId w:val="1"/>
  </w:num>
  <w:num w:numId="7">
    <w:abstractNumId w:val="4"/>
  </w:num>
  <w:num w:numId="8">
    <w:abstractNumId w:val="5"/>
  </w:num>
  <w:num w:numId="9">
    <w:abstractNumId w:val="6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  <w:num w:numId="14">
    <w:abstractNumId w:val="12"/>
  </w:num>
  <w:num w:numId="15">
    <w:abstractNumId w:val="7"/>
  </w:num>
  <w:num w:numId="16">
    <w:abstractNumId w:val="13"/>
  </w:num>
  <w:num w:numId="17">
    <w:abstractNumId w:val="14"/>
  </w:num>
  <w:num w:numId="18">
    <w:abstractNumId w:val="19"/>
  </w:num>
  <w:num w:numId="19">
    <w:abstractNumId w:val="21"/>
  </w:num>
  <w:num w:numId="20">
    <w:abstractNumId w:val="22"/>
  </w:num>
  <w:num w:numId="21">
    <w:abstractNumId w:val="23"/>
  </w:num>
  <w:num w:numId="22">
    <w:abstractNumId w:val="24"/>
  </w:num>
  <w:num w:numId="23">
    <w:abstractNumId w:val="25"/>
  </w:num>
  <w:num w:numId="24">
    <w:abstractNumId w:val="26"/>
  </w:num>
  <w:num w:numId="25">
    <w:abstractNumId w:val="18"/>
  </w:num>
  <w:num w:numId="26">
    <w:abstractNumId w:val="17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172A27"/>
    <w:rsid w:val="001B3CC2"/>
    <w:rsid w:val="00323B43"/>
    <w:rsid w:val="003D37D8"/>
    <w:rsid w:val="00426133"/>
    <w:rsid w:val="004358AB"/>
    <w:rsid w:val="008B7726"/>
    <w:rsid w:val="009476C0"/>
    <w:rsid w:val="00AA2592"/>
    <w:rsid w:val="00D31D50"/>
    <w:rsid w:val="01DF1966"/>
    <w:rsid w:val="023704A8"/>
    <w:rsid w:val="02E272BE"/>
    <w:rsid w:val="032D2700"/>
    <w:rsid w:val="03EC25FF"/>
    <w:rsid w:val="043A353C"/>
    <w:rsid w:val="0490157C"/>
    <w:rsid w:val="04DC5F25"/>
    <w:rsid w:val="04E81D59"/>
    <w:rsid w:val="05740B5C"/>
    <w:rsid w:val="05782276"/>
    <w:rsid w:val="05F5596F"/>
    <w:rsid w:val="06105001"/>
    <w:rsid w:val="06297DDF"/>
    <w:rsid w:val="0674111D"/>
    <w:rsid w:val="069406AA"/>
    <w:rsid w:val="06CF79A1"/>
    <w:rsid w:val="06DC61EE"/>
    <w:rsid w:val="06E60D45"/>
    <w:rsid w:val="077C0F0F"/>
    <w:rsid w:val="079549A4"/>
    <w:rsid w:val="07EF4E97"/>
    <w:rsid w:val="08283954"/>
    <w:rsid w:val="08403B79"/>
    <w:rsid w:val="08FA1DAD"/>
    <w:rsid w:val="092417E9"/>
    <w:rsid w:val="098F7E39"/>
    <w:rsid w:val="09DD2E17"/>
    <w:rsid w:val="0A1D3854"/>
    <w:rsid w:val="0A6F025F"/>
    <w:rsid w:val="0A7363B9"/>
    <w:rsid w:val="0AC00FCC"/>
    <w:rsid w:val="0B2E7097"/>
    <w:rsid w:val="0B7D2970"/>
    <w:rsid w:val="0B8F3821"/>
    <w:rsid w:val="0BBC3E22"/>
    <w:rsid w:val="0BE26FB9"/>
    <w:rsid w:val="0C736BCD"/>
    <w:rsid w:val="0D532233"/>
    <w:rsid w:val="0D5A0F54"/>
    <w:rsid w:val="0D7325B3"/>
    <w:rsid w:val="0DBC6F93"/>
    <w:rsid w:val="0DC37541"/>
    <w:rsid w:val="0E0462D0"/>
    <w:rsid w:val="0E8F00BA"/>
    <w:rsid w:val="0E8F3894"/>
    <w:rsid w:val="0EE56EAB"/>
    <w:rsid w:val="0F294A6B"/>
    <w:rsid w:val="0F474A82"/>
    <w:rsid w:val="0F4D7D80"/>
    <w:rsid w:val="0FD93B39"/>
    <w:rsid w:val="0FFA5C39"/>
    <w:rsid w:val="1002141D"/>
    <w:rsid w:val="101D7483"/>
    <w:rsid w:val="10412F5F"/>
    <w:rsid w:val="1064394D"/>
    <w:rsid w:val="1108423F"/>
    <w:rsid w:val="11287378"/>
    <w:rsid w:val="11361750"/>
    <w:rsid w:val="11523B09"/>
    <w:rsid w:val="11996B10"/>
    <w:rsid w:val="12022563"/>
    <w:rsid w:val="120F4E49"/>
    <w:rsid w:val="124D56C1"/>
    <w:rsid w:val="13534AA6"/>
    <w:rsid w:val="15493748"/>
    <w:rsid w:val="15E0148E"/>
    <w:rsid w:val="163826F2"/>
    <w:rsid w:val="16410FDF"/>
    <w:rsid w:val="16FE54C6"/>
    <w:rsid w:val="171A06F2"/>
    <w:rsid w:val="172F7AA2"/>
    <w:rsid w:val="17303BF6"/>
    <w:rsid w:val="17515011"/>
    <w:rsid w:val="17973B75"/>
    <w:rsid w:val="17EC2FC0"/>
    <w:rsid w:val="182B05B5"/>
    <w:rsid w:val="18C7269B"/>
    <w:rsid w:val="18CD03C6"/>
    <w:rsid w:val="18DF38F9"/>
    <w:rsid w:val="196E48D1"/>
    <w:rsid w:val="19731088"/>
    <w:rsid w:val="19E45D1C"/>
    <w:rsid w:val="19E8096C"/>
    <w:rsid w:val="19EE4A7A"/>
    <w:rsid w:val="1A1A472D"/>
    <w:rsid w:val="1A3D6781"/>
    <w:rsid w:val="1A786AE7"/>
    <w:rsid w:val="1A7C2E3E"/>
    <w:rsid w:val="1A7F399D"/>
    <w:rsid w:val="1AAA1CBD"/>
    <w:rsid w:val="1AE45400"/>
    <w:rsid w:val="1AFD2C82"/>
    <w:rsid w:val="1B2256E5"/>
    <w:rsid w:val="1B3F5CA2"/>
    <w:rsid w:val="1B7606B1"/>
    <w:rsid w:val="1B917F05"/>
    <w:rsid w:val="1BDD3F52"/>
    <w:rsid w:val="1C414BC2"/>
    <w:rsid w:val="1C420E83"/>
    <w:rsid w:val="1C5F1056"/>
    <w:rsid w:val="1C795649"/>
    <w:rsid w:val="1CC574EB"/>
    <w:rsid w:val="1D024383"/>
    <w:rsid w:val="1D5B7D56"/>
    <w:rsid w:val="1DA31E73"/>
    <w:rsid w:val="1DDD5B50"/>
    <w:rsid w:val="1DF0698B"/>
    <w:rsid w:val="1E832C48"/>
    <w:rsid w:val="1E9C13CE"/>
    <w:rsid w:val="1EEA43F8"/>
    <w:rsid w:val="1EF24BED"/>
    <w:rsid w:val="1F1E01D6"/>
    <w:rsid w:val="1F3846CA"/>
    <w:rsid w:val="1F4770C4"/>
    <w:rsid w:val="1F8E0111"/>
    <w:rsid w:val="1F904A30"/>
    <w:rsid w:val="1F9067E5"/>
    <w:rsid w:val="205E55D2"/>
    <w:rsid w:val="208829A4"/>
    <w:rsid w:val="21032D57"/>
    <w:rsid w:val="2103521E"/>
    <w:rsid w:val="210F4C32"/>
    <w:rsid w:val="21520CD5"/>
    <w:rsid w:val="21BA04CE"/>
    <w:rsid w:val="21C13BD2"/>
    <w:rsid w:val="21D543A1"/>
    <w:rsid w:val="22573C8D"/>
    <w:rsid w:val="22FE52BF"/>
    <w:rsid w:val="2307218A"/>
    <w:rsid w:val="23454B54"/>
    <w:rsid w:val="2381324B"/>
    <w:rsid w:val="23FE7010"/>
    <w:rsid w:val="240530E6"/>
    <w:rsid w:val="24735604"/>
    <w:rsid w:val="24854BA9"/>
    <w:rsid w:val="248B1B09"/>
    <w:rsid w:val="24B170D6"/>
    <w:rsid w:val="250016AE"/>
    <w:rsid w:val="251D2424"/>
    <w:rsid w:val="25A0209C"/>
    <w:rsid w:val="26034AB1"/>
    <w:rsid w:val="261602B6"/>
    <w:rsid w:val="265B523E"/>
    <w:rsid w:val="2734634F"/>
    <w:rsid w:val="2786594F"/>
    <w:rsid w:val="279320D2"/>
    <w:rsid w:val="27C203BF"/>
    <w:rsid w:val="28492E2C"/>
    <w:rsid w:val="287C64FD"/>
    <w:rsid w:val="28A757A5"/>
    <w:rsid w:val="28C12F23"/>
    <w:rsid w:val="28F72C76"/>
    <w:rsid w:val="297852CB"/>
    <w:rsid w:val="29A25C8D"/>
    <w:rsid w:val="29DD38CF"/>
    <w:rsid w:val="2A2B5AFE"/>
    <w:rsid w:val="2A333B21"/>
    <w:rsid w:val="2A527846"/>
    <w:rsid w:val="2A5D7F95"/>
    <w:rsid w:val="2B155116"/>
    <w:rsid w:val="2B5351AF"/>
    <w:rsid w:val="2B8F5D8C"/>
    <w:rsid w:val="2BD460FB"/>
    <w:rsid w:val="2BF722C1"/>
    <w:rsid w:val="2C110C89"/>
    <w:rsid w:val="2C15324A"/>
    <w:rsid w:val="2C3108F6"/>
    <w:rsid w:val="2C7859F9"/>
    <w:rsid w:val="2CC4137C"/>
    <w:rsid w:val="2CD91B25"/>
    <w:rsid w:val="2D2D56D5"/>
    <w:rsid w:val="2D586A4F"/>
    <w:rsid w:val="2D8974B9"/>
    <w:rsid w:val="2DB11DEA"/>
    <w:rsid w:val="2DB675EC"/>
    <w:rsid w:val="2E596B29"/>
    <w:rsid w:val="2E641497"/>
    <w:rsid w:val="2E656F29"/>
    <w:rsid w:val="2E8C5773"/>
    <w:rsid w:val="2E9217FB"/>
    <w:rsid w:val="2F0879E9"/>
    <w:rsid w:val="2F5A268A"/>
    <w:rsid w:val="2F5F4C92"/>
    <w:rsid w:val="2F8C0AF7"/>
    <w:rsid w:val="2FFC4F2D"/>
    <w:rsid w:val="300C05EC"/>
    <w:rsid w:val="300F1936"/>
    <w:rsid w:val="30162D6C"/>
    <w:rsid w:val="309E0E6E"/>
    <w:rsid w:val="30B2048C"/>
    <w:rsid w:val="30D86B70"/>
    <w:rsid w:val="30DA3338"/>
    <w:rsid w:val="31602A48"/>
    <w:rsid w:val="318735F3"/>
    <w:rsid w:val="31890675"/>
    <w:rsid w:val="319863B6"/>
    <w:rsid w:val="31A50BAB"/>
    <w:rsid w:val="31C3124A"/>
    <w:rsid w:val="31D5170D"/>
    <w:rsid w:val="32373FF0"/>
    <w:rsid w:val="32AE61F2"/>
    <w:rsid w:val="330336DA"/>
    <w:rsid w:val="331456B7"/>
    <w:rsid w:val="331D70F3"/>
    <w:rsid w:val="33507E78"/>
    <w:rsid w:val="34345F6E"/>
    <w:rsid w:val="344836D1"/>
    <w:rsid w:val="34821A2D"/>
    <w:rsid w:val="34CA060C"/>
    <w:rsid w:val="35076B2E"/>
    <w:rsid w:val="352B4220"/>
    <w:rsid w:val="354E4683"/>
    <w:rsid w:val="35597876"/>
    <w:rsid w:val="357F7349"/>
    <w:rsid w:val="35C40023"/>
    <w:rsid w:val="35C85613"/>
    <w:rsid w:val="363A470A"/>
    <w:rsid w:val="364D7ADE"/>
    <w:rsid w:val="36520DD0"/>
    <w:rsid w:val="367277C6"/>
    <w:rsid w:val="367852F4"/>
    <w:rsid w:val="36D32583"/>
    <w:rsid w:val="36E6661F"/>
    <w:rsid w:val="36F840EB"/>
    <w:rsid w:val="371A5BF7"/>
    <w:rsid w:val="373053B1"/>
    <w:rsid w:val="376F291F"/>
    <w:rsid w:val="37D46CEF"/>
    <w:rsid w:val="38053B8C"/>
    <w:rsid w:val="389A5832"/>
    <w:rsid w:val="392218DA"/>
    <w:rsid w:val="396B6016"/>
    <w:rsid w:val="396B6E9C"/>
    <w:rsid w:val="397C5CA4"/>
    <w:rsid w:val="39872174"/>
    <w:rsid w:val="398A0849"/>
    <w:rsid w:val="39AA5281"/>
    <w:rsid w:val="3A2C6718"/>
    <w:rsid w:val="3A595A3B"/>
    <w:rsid w:val="3A672EEE"/>
    <w:rsid w:val="3AAA3985"/>
    <w:rsid w:val="3ABB20CD"/>
    <w:rsid w:val="3B985A1B"/>
    <w:rsid w:val="3BD464C0"/>
    <w:rsid w:val="3C101AE8"/>
    <w:rsid w:val="3C3F237A"/>
    <w:rsid w:val="3C8E6E01"/>
    <w:rsid w:val="3D292EE9"/>
    <w:rsid w:val="3D3F7A68"/>
    <w:rsid w:val="3D703DEF"/>
    <w:rsid w:val="3D7D0704"/>
    <w:rsid w:val="3D975A7A"/>
    <w:rsid w:val="3DF23D16"/>
    <w:rsid w:val="3E07669C"/>
    <w:rsid w:val="3E2728A3"/>
    <w:rsid w:val="3E587270"/>
    <w:rsid w:val="3E5A29CD"/>
    <w:rsid w:val="3EC51B73"/>
    <w:rsid w:val="3F2334D5"/>
    <w:rsid w:val="3F8F159F"/>
    <w:rsid w:val="3FAB6B3E"/>
    <w:rsid w:val="3FB67B84"/>
    <w:rsid w:val="3FCA309E"/>
    <w:rsid w:val="3FD70030"/>
    <w:rsid w:val="403C709A"/>
    <w:rsid w:val="403D770C"/>
    <w:rsid w:val="415A4C83"/>
    <w:rsid w:val="41604D60"/>
    <w:rsid w:val="41AA48FD"/>
    <w:rsid w:val="42162AC0"/>
    <w:rsid w:val="423232A1"/>
    <w:rsid w:val="424F0C2C"/>
    <w:rsid w:val="425F45F9"/>
    <w:rsid w:val="42E57E00"/>
    <w:rsid w:val="432A34FA"/>
    <w:rsid w:val="4334028D"/>
    <w:rsid w:val="4363302B"/>
    <w:rsid w:val="437461B0"/>
    <w:rsid w:val="438167A9"/>
    <w:rsid w:val="439605F0"/>
    <w:rsid w:val="4398709F"/>
    <w:rsid w:val="44131F75"/>
    <w:rsid w:val="443E5C35"/>
    <w:rsid w:val="44423743"/>
    <w:rsid w:val="44466BC0"/>
    <w:rsid w:val="44500E6D"/>
    <w:rsid w:val="44907201"/>
    <w:rsid w:val="453258B3"/>
    <w:rsid w:val="45A46958"/>
    <w:rsid w:val="45D7673B"/>
    <w:rsid w:val="46172BF5"/>
    <w:rsid w:val="46244FF5"/>
    <w:rsid w:val="462671F4"/>
    <w:rsid w:val="4640034E"/>
    <w:rsid w:val="46415921"/>
    <w:rsid w:val="469F630D"/>
    <w:rsid w:val="46D54AD9"/>
    <w:rsid w:val="46E67748"/>
    <w:rsid w:val="47087355"/>
    <w:rsid w:val="475276F4"/>
    <w:rsid w:val="476A0375"/>
    <w:rsid w:val="476F7D06"/>
    <w:rsid w:val="47F23381"/>
    <w:rsid w:val="480F37E1"/>
    <w:rsid w:val="48373D12"/>
    <w:rsid w:val="484D093B"/>
    <w:rsid w:val="4865541B"/>
    <w:rsid w:val="48C61F66"/>
    <w:rsid w:val="48E63460"/>
    <w:rsid w:val="48FB65ED"/>
    <w:rsid w:val="49B75253"/>
    <w:rsid w:val="49E0639E"/>
    <w:rsid w:val="4A0A15A5"/>
    <w:rsid w:val="4A1F79AE"/>
    <w:rsid w:val="4A2F28CA"/>
    <w:rsid w:val="4A3A6FCC"/>
    <w:rsid w:val="4A617636"/>
    <w:rsid w:val="4A650FAE"/>
    <w:rsid w:val="4A6629AF"/>
    <w:rsid w:val="4ACA748B"/>
    <w:rsid w:val="4AE17F3C"/>
    <w:rsid w:val="4AFF617B"/>
    <w:rsid w:val="4B050B8C"/>
    <w:rsid w:val="4B225D39"/>
    <w:rsid w:val="4B636243"/>
    <w:rsid w:val="4B9F74C4"/>
    <w:rsid w:val="4BFA1E2C"/>
    <w:rsid w:val="4C080C06"/>
    <w:rsid w:val="4C450521"/>
    <w:rsid w:val="4C6A03B9"/>
    <w:rsid w:val="4C8C535F"/>
    <w:rsid w:val="4C8E6621"/>
    <w:rsid w:val="4D16540C"/>
    <w:rsid w:val="4D26513E"/>
    <w:rsid w:val="4D6E5499"/>
    <w:rsid w:val="4DC238B3"/>
    <w:rsid w:val="4E4F645A"/>
    <w:rsid w:val="4E7E642D"/>
    <w:rsid w:val="4EDA3F76"/>
    <w:rsid w:val="4EDE2D1F"/>
    <w:rsid w:val="4F0103CC"/>
    <w:rsid w:val="4F201E9F"/>
    <w:rsid w:val="4F4F33E8"/>
    <w:rsid w:val="4F8D1C8B"/>
    <w:rsid w:val="50836510"/>
    <w:rsid w:val="50946AA5"/>
    <w:rsid w:val="51015A55"/>
    <w:rsid w:val="514D7EC6"/>
    <w:rsid w:val="519B0977"/>
    <w:rsid w:val="51CB2121"/>
    <w:rsid w:val="51DC434C"/>
    <w:rsid w:val="51EE6253"/>
    <w:rsid w:val="520124AD"/>
    <w:rsid w:val="52234CB3"/>
    <w:rsid w:val="524F6CED"/>
    <w:rsid w:val="527C5C7C"/>
    <w:rsid w:val="52BB4D17"/>
    <w:rsid w:val="52EA41D4"/>
    <w:rsid w:val="53195C02"/>
    <w:rsid w:val="53333006"/>
    <w:rsid w:val="538D2BE1"/>
    <w:rsid w:val="53941E56"/>
    <w:rsid w:val="53B875CB"/>
    <w:rsid w:val="53D02952"/>
    <w:rsid w:val="540A6373"/>
    <w:rsid w:val="542E1A84"/>
    <w:rsid w:val="54C86BFA"/>
    <w:rsid w:val="55283D96"/>
    <w:rsid w:val="56122C33"/>
    <w:rsid w:val="5629369F"/>
    <w:rsid w:val="564B2BDF"/>
    <w:rsid w:val="566A5389"/>
    <w:rsid w:val="56CC4E5D"/>
    <w:rsid w:val="57111E9F"/>
    <w:rsid w:val="5718317A"/>
    <w:rsid w:val="57556BF7"/>
    <w:rsid w:val="576E4CB5"/>
    <w:rsid w:val="57B73459"/>
    <w:rsid w:val="57FE7F67"/>
    <w:rsid w:val="58101FB0"/>
    <w:rsid w:val="58146234"/>
    <w:rsid w:val="581C27EE"/>
    <w:rsid w:val="581C41BD"/>
    <w:rsid w:val="586222D1"/>
    <w:rsid w:val="58FE7E71"/>
    <w:rsid w:val="59842E2F"/>
    <w:rsid w:val="59854C4C"/>
    <w:rsid w:val="599E6153"/>
    <w:rsid w:val="59D53EA3"/>
    <w:rsid w:val="59FD726B"/>
    <w:rsid w:val="5A4662C7"/>
    <w:rsid w:val="5A684D59"/>
    <w:rsid w:val="5A8C17A3"/>
    <w:rsid w:val="5ABA24AC"/>
    <w:rsid w:val="5B1E0CCA"/>
    <w:rsid w:val="5B517E50"/>
    <w:rsid w:val="5B98527F"/>
    <w:rsid w:val="5BD66A59"/>
    <w:rsid w:val="5C807DC8"/>
    <w:rsid w:val="5C824726"/>
    <w:rsid w:val="5CB10FF8"/>
    <w:rsid w:val="5CC675A5"/>
    <w:rsid w:val="5CDD319C"/>
    <w:rsid w:val="5CEB6ACF"/>
    <w:rsid w:val="5D101494"/>
    <w:rsid w:val="5D1A42D2"/>
    <w:rsid w:val="5D2D5323"/>
    <w:rsid w:val="5D341484"/>
    <w:rsid w:val="5D3A163E"/>
    <w:rsid w:val="5D4D55FD"/>
    <w:rsid w:val="5D9772C9"/>
    <w:rsid w:val="5DE27720"/>
    <w:rsid w:val="5E08745F"/>
    <w:rsid w:val="5EAD40E9"/>
    <w:rsid w:val="5EBF341F"/>
    <w:rsid w:val="5EDB289F"/>
    <w:rsid w:val="5F214F64"/>
    <w:rsid w:val="600E22BB"/>
    <w:rsid w:val="60190DAD"/>
    <w:rsid w:val="606B4E78"/>
    <w:rsid w:val="608E597F"/>
    <w:rsid w:val="60C83498"/>
    <w:rsid w:val="61721550"/>
    <w:rsid w:val="61886335"/>
    <w:rsid w:val="62167059"/>
    <w:rsid w:val="62290147"/>
    <w:rsid w:val="622A3708"/>
    <w:rsid w:val="624E7596"/>
    <w:rsid w:val="625B0333"/>
    <w:rsid w:val="62C25F11"/>
    <w:rsid w:val="62E042B5"/>
    <w:rsid w:val="631C7A9B"/>
    <w:rsid w:val="633D35AD"/>
    <w:rsid w:val="63703739"/>
    <w:rsid w:val="63766385"/>
    <w:rsid w:val="64005C9C"/>
    <w:rsid w:val="6447380B"/>
    <w:rsid w:val="64486734"/>
    <w:rsid w:val="649872D3"/>
    <w:rsid w:val="64F76FCC"/>
    <w:rsid w:val="658E5250"/>
    <w:rsid w:val="667E0C9E"/>
    <w:rsid w:val="66D44FC0"/>
    <w:rsid w:val="66EF10AA"/>
    <w:rsid w:val="672B2ACB"/>
    <w:rsid w:val="677F7EB0"/>
    <w:rsid w:val="678B776A"/>
    <w:rsid w:val="67BA40B3"/>
    <w:rsid w:val="686106BF"/>
    <w:rsid w:val="68CD06B9"/>
    <w:rsid w:val="69313810"/>
    <w:rsid w:val="69423FF3"/>
    <w:rsid w:val="697775E0"/>
    <w:rsid w:val="69853BF8"/>
    <w:rsid w:val="69E96226"/>
    <w:rsid w:val="6A26286F"/>
    <w:rsid w:val="6A2B3B70"/>
    <w:rsid w:val="6A344FDD"/>
    <w:rsid w:val="6A4D1EE4"/>
    <w:rsid w:val="6B082094"/>
    <w:rsid w:val="6B5560AC"/>
    <w:rsid w:val="6B8E49A9"/>
    <w:rsid w:val="6BA06CD7"/>
    <w:rsid w:val="6BC978DF"/>
    <w:rsid w:val="6BD46A84"/>
    <w:rsid w:val="6BDF29DB"/>
    <w:rsid w:val="6C3F7F6E"/>
    <w:rsid w:val="6C5806EE"/>
    <w:rsid w:val="6C83757F"/>
    <w:rsid w:val="6CB05413"/>
    <w:rsid w:val="6CF54A34"/>
    <w:rsid w:val="6D1A6FF9"/>
    <w:rsid w:val="6D371367"/>
    <w:rsid w:val="6D8552A9"/>
    <w:rsid w:val="6D967B66"/>
    <w:rsid w:val="6DA9515B"/>
    <w:rsid w:val="6DC51656"/>
    <w:rsid w:val="6E3135F8"/>
    <w:rsid w:val="6E4D7BC9"/>
    <w:rsid w:val="6E8B2931"/>
    <w:rsid w:val="6F4317F2"/>
    <w:rsid w:val="6F4D4BD2"/>
    <w:rsid w:val="6F6909A7"/>
    <w:rsid w:val="6FA51012"/>
    <w:rsid w:val="6FDB7065"/>
    <w:rsid w:val="6FED5411"/>
    <w:rsid w:val="701676CC"/>
    <w:rsid w:val="701B6071"/>
    <w:rsid w:val="707B773E"/>
    <w:rsid w:val="70BD424E"/>
    <w:rsid w:val="70C4727B"/>
    <w:rsid w:val="71210AFB"/>
    <w:rsid w:val="7165444F"/>
    <w:rsid w:val="71991C36"/>
    <w:rsid w:val="719D0836"/>
    <w:rsid w:val="71CB12C3"/>
    <w:rsid w:val="72165F2B"/>
    <w:rsid w:val="72487F83"/>
    <w:rsid w:val="725A03F0"/>
    <w:rsid w:val="73114190"/>
    <w:rsid w:val="732A0F3D"/>
    <w:rsid w:val="732A4C22"/>
    <w:rsid w:val="737B5E83"/>
    <w:rsid w:val="737D49B9"/>
    <w:rsid w:val="73915864"/>
    <w:rsid w:val="739A4D0C"/>
    <w:rsid w:val="73A579D4"/>
    <w:rsid w:val="73E70449"/>
    <w:rsid w:val="73EA0603"/>
    <w:rsid w:val="73EF4EE4"/>
    <w:rsid w:val="740E0FFB"/>
    <w:rsid w:val="745553B1"/>
    <w:rsid w:val="74C33D7E"/>
    <w:rsid w:val="75520701"/>
    <w:rsid w:val="75781315"/>
    <w:rsid w:val="757E72E6"/>
    <w:rsid w:val="76237F4E"/>
    <w:rsid w:val="76707903"/>
    <w:rsid w:val="768C1C59"/>
    <w:rsid w:val="76E2431B"/>
    <w:rsid w:val="775035E4"/>
    <w:rsid w:val="77EB396E"/>
    <w:rsid w:val="77EE2633"/>
    <w:rsid w:val="77FE7A5B"/>
    <w:rsid w:val="78097407"/>
    <w:rsid w:val="786D37CE"/>
    <w:rsid w:val="78931E1C"/>
    <w:rsid w:val="78AE36B7"/>
    <w:rsid w:val="78AE3B37"/>
    <w:rsid w:val="78F72E07"/>
    <w:rsid w:val="7928063A"/>
    <w:rsid w:val="796F0FDD"/>
    <w:rsid w:val="79AC1DF2"/>
    <w:rsid w:val="79AD14DF"/>
    <w:rsid w:val="7A232EA1"/>
    <w:rsid w:val="7A8A6ED4"/>
    <w:rsid w:val="7A8E6D6D"/>
    <w:rsid w:val="7AD573B7"/>
    <w:rsid w:val="7B2C16E8"/>
    <w:rsid w:val="7B6F6866"/>
    <w:rsid w:val="7B734F49"/>
    <w:rsid w:val="7B9E64CB"/>
    <w:rsid w:val="7BA06F51"/>
    <w:rsid w:val="7C022310"/>
    <w:rsid w:val="7C2D0720"/>
    <w:rsid w:val="7C6947A8"/>
    <w:rsid w:val="7C8A71F3"/>
    <w:rsid w:val="7CA23D0E"/>
    <w:rsid w:val="7D9F14F6"/>
    <w:rsid w:val="7DC83496"/>
    <w:rsid w:val="7DD76626"/>
    <w:rsid w:val="7E410874"/>
    <w:rsid w:val="7E6228F2"/>
    <w:rsid w:val="7EA52DA8"/>
    <w:rsid w:val="7EAF0EFF"/>
    <w:rsid w:val="7EF71C60"/>
    <w:rsid w:val="7F07664B"/>
    <w:rsid w:val="7F1B461C"/>
    <w:rsid w:val="7F306679"/>
    <w:rsid w:val="7F3439CF"/>
    <w:rsid w:val="7F7220B6"/>
    <w:rsid w:val="7F8E0C90"/>
    <w:rsid w:val="7FAF4A6A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off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80" w:line="288" w:lineRule="auto"/>
    </w:pPr>
    <w:rPr>
      <w:rFonts w:ascii="Tahoma" w:hAnsi="Tahoma" w:eastAsiaTheme="minorEastAsia" w:cstheme="minorBidi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spacing w:before="120" w:beforeLines="0" w:beforeAutospacing="0" w:after="240" w:afterLines="0" w:afterAutospacing="0" w:line="240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numPr>
        <w:ilvl w:val="0"/>
        <w:numId w:val="2"/>
      </w:numPr>
      <w:spacing w:before="80" w:beforeLines="0" w:beforeAutospacing="0" w:after="160" w:afterLines="0" w:afterAutospacing="0" w:line="240" w:lineRule="auto"/>
      <w:outlineLvl w:val="1"/>
    </w:pPr>
    <w:rPr>
      <w:rFonts w:ascii="Arial" w:hAnsi="Arial" w:eastAsia="黑体"/>
      <w:b/>
      <w:sz w:val="32"/>
    </w:rPr>
  </w:style>
  <w:style w:type="character" w:default="1" w:styleId="8">
    <w:name w:val="Default Paragraph Font"/>
    <w:unhideWhenUsed/>
    <w:uiPriority w:val="1"/>
  </w:style>
  <w:style w:type="table" w:default="1" w:styleId="1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nhideWhenUsed/>
    <w:uiPriority w:val="99"/>
    <w:pPr>
      <w:widowControl w:val="0"/>
      <w:tabs>
        <w:tab w:val="center" w:pos="4153"/>
        <w:tab w:val="right" w:pos="8306"/>
      </w:tabs>
      <w:adjustRightInd/>
      <w:snapToGrid w:val="0"/>
      <w:spacing w:after="0" w:line="240" w:lineRule="auto"/>
      <w:jc w:val="left"/>
    </w:pPr>
    <w:rPr>
      <w:rFonts w:ascii="Times New Roman" w:hAnsi="Times New Roman" w:eastAsia="宋体" w:cs="Times New Roman"/>
      <w:kern w:val="2"/>
      <w:sz w:val="18"/>
      <w:szCs w:val="20"/>
    </w:rPr>
  </w:style>
  <w:style w:type="paragraph" w:styleId="5">
    <w:name w:val="header"/>
    <w:basedOn w:val="1"/>
    <w:unhideWhenUsed/>
    <w:uiPriority w:val="99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adjustRightInd/>
      <w:snapToGrid w:val="0"/>
      <w:spacing w:after="0" w:line="240" w:lineRule="auto"/>
      <w:jc w:val="both"/>
      <w:outlineLvl w:val="9"/>
    </w:pPr>
    <w:rPr>
      <w:rFonts w:ascii="Times New Roman" w:hAnsi="Times New Roman" w:eastAsia="宋体" w:cs="Times New Roman"/>
      <w:kern w:val="2"/>
      <w:sz w:val="18"/>
      <w:szCs w:val="20"/>
    </w:rPr>
  </w:style>
  <w:style w:type="paragraph" w:styleId="6">
    <w:name w:val="toc 1"/>
    <w:basedOn w:val="1"/>
    <w:next w:val="1"/>
    <w:unhideWhenUsed/>
    <w:uiPriority w:val="39"/>
  </w:style>
  <w:style w:type="paragraph" w:styleId="7">
    <w:name w:val="toc 2"/>
    <w:basedOn w:val="1"/>
    <w:next w:val="1"/>
    <w:unhideWhenUsed/>
    <w:uiPriority w:val="39"/>
    <w:pPr>
      <w:ind w:left="420" w:leftChars="200"/>
    </w:pPr>
  </w:style>
  <w:style w:type="character" w:styleId="9">
    <w:name w:val="Hyperlink"/>
    <w:basedOn w:val="8"/>
    <w:unhideWhenUsed/>
    <w:uiPriority w:val="99"/>
    <w:rPr>
      <w:color w:val="0000FF"/>
      <w:u w:val="single"/>
    </w:rPr>
  </w:style>
  <w:style w:type="table" w:styleId="11">
    <w:name w:val="Table Grid"/>
    <w:basedOn w:val="10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  <w:style w:type="paragraph" w:customStyle="1" w:styleId="12">
    <w:name w:val="样式1"/>
    <w:basedOn w:val="2"/>
    <w:qFormat/>
    <w:uiPriority w:val="0"/>
    <w:pPr>
      <w:spacing w:after="90" w:line="240" w:lineRule="auto"/>
    </w:pPr>
  </w:style>
  <w:style w:type="paragraph" w:customStyle="1" w:styleId="13">
    <w:name w:val="No Spacing"/>
    <w:link w:val="14"/>
    <w:qFormat/>
    <w:uiPriority w:val="0"/>
    <w:rPr>
      <w:rFonts w:hint="default" w:ascii="Times New Roman" w:hAnsi="Times New Roman" w:eastAsia="宋体" w:cs="Times New Roman"/>
      <w:sz w:val="22"/>
    </w:rPr>
  </w:style>
  <w:style w:type="character" w:customStyle="1" w:styleId="14">
    <w:name w:val="无间隔 Char"/>
    <w:basedOn w:val="8"/>
    <w:link w:val="13"/>
    <w:qFormat/>
    <w:uiPriority w:val="0"/>
    <w:rPr>
      <w:rFonts w:hint="default" w:ascii="Times New Roman" w:hAnsi="Times New Roman" w:eastAsia="宋体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emf"/><Relationship Id="rId7" Type="http://schemas.openxmlformats.org/officeDocument/2006/relationships/oleObject" Target="embeddings/oleObject2.bin"/><Relationship Id="rId6" Type="http://schemas.openxmlformats.org/officeDocument/2006/relationships/image" Target="media/image2.emf"/><Relationship Id="rId50" Type="http://schemas.openxmlformats.org/officeDocument/2006/relationships/fontTable" Target="fontTable.xml"/><Relationship Id="rId5" Type="http://schemas.openxmlformats.org/officeDocument/2006/relationships/oleObject" Target="embeddings/oleObject1.bin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image" Target="media/image1.png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theme" Target="theme/theme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hengzhubin\Desktop\Normal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格纹型"/>
    </customSectPr>
    <customSectPr>
      <sectNamePr val="目录页"/>
    </customSectPr>
    <customSectPr>
      <sectNamePr val="ElasticSearch简介"/>
    </customSectPr>
    <customSectPr>
      <sectNamePr val="ElasticSearch使用场景"/>
    </customSectPr>
    <customSectPr>
      <sectNamePr val="ElasticSearch集群能力"/>
    </customSectPr>
    <customSectPr>
      <sectNamePr val="数据论证"/>
    </customSectPr>
    <customSectPr>
      <sectNamePr val="故障&amp;运维"/>
    </customSectPr>
  </customSectProps>
  <customShpExts>
    <customShpInfo spid="_x0000_s1034"/>
    <customShpInfo spid="_x0000_s1035"/>
    <customShpInfo spid="_x0000_s1036"/>
    <customShpInfo spid="_x0000_s103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ScaleCrop>false</ScaleCrop>
  <LinksUpToDate>false</LinksUpToDate>
  <CharactersWithSpaces>0</CharactersWithSpaces>
  <Application>WPS Office_10.1.0.5866_F1E327BC-269C-435d-A152-05C5408002CA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zhengzhubin</dc:creator>
  <cp:lastModifiedBy>zhengzhubin</cp:lastModifiedBy>
  <dcterms:modified xsi:type="dcterms:W3CDTF">2017-08-18T06:18:11Z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2052-10.1.0.5866</vt:lpwstr>
  </property>
</Properties>
</file>